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E3" w:rsidRPr="0003105A" w:rsidRDefault="00871EE3" w:rsidP="00871EE3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3105A">
        <w:rPr>
          <w:rFonts w:ascii="Times New Roman" w:hAnsi="Times New Roman" w:cs="Times New Roman"/>
          <w:b/>
          <w:sz w:val="40"/>
          <w:szCs w:val="40"/>
        </w:rPr>
        <w:t>Администрация сельского поселения</w:t>
      </w:r>
    </w:p>
    <w:p w:rsidR="00871EE3" w:rsidRPr="0003105A" w:rsidRDefault="00871EE3" w:rsidP="00871E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105A">
        <w:rPr>
          <w:rFonts w:ascii="Times New Roman" w:hAnsi="Times New Roman" w:cs="Times New Roman"/>
          <w:b/>
          <w:sz w:val="40"/>
          <w:szCs w:val="40"/>
        </w:rPr>
        <w:t>«Газимуро-Заводское»</w:t>
      </w:r>
    </w:p>
    <w:p w:rsidR="00871EE3" w:rsidRPr="0003105A" w:rsidRDefault="00871EE3" w:rsidP="00871EE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EE3" w:rsidRPr="0003105A" w:rsidRDefault="00871EE3" w:rsidP="00871E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105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71EE3" w:rsidRPr="0003105A" w:rsidRDefault="00871EE3" w:rsidP="00871EE3">
      <w:pPr>
        <w:ind w:left="-360"/>
        <w:rPr>
          <w:rFonts w:ascii="Times New Roman" w:hAnsi="Times New Roman" w:cs="Times New Roman"/>
          <w:sz w:val="28"/>
          <w:szCs w:val="28"/>
        </w:rPr>
      </w:pPr>
      <w:r w:rsidRPr="0003105A">
        <w:rPr>
          <w:rFonts w:ascii="Times New Roman" w:hAnsi="Times New Roman" w:cs="Times New Roman"/>
          <w:sz w:val="28"/>
          <w:szCs w:val="28"/>
        </w:rPr>
        <w:t>12 января 2021 года                                                                                            №2</w:t>
      </w:r>
    </w:p>
    <w:p w:rsidR="00871EE3" w:rsidRPr="0003105A" w:rsidRDefault="00871EE3" w:rsidP="00871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05A">
        <w:rPr>
          <w:rFonts w:ascii="Times New Roman" w:hAnsi="Times New Roman" w:cs="Times New Roman"/>
          <w:i/>
          <w:sz w:val="28"/>
          <w:szCs w:val="28"/>
        </w:rPr>
        <w:t xml:space="preserve">село Газимурский Завод </w:t>
      </w:r>
      <w:r w:rsidRPr="0003105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93128" w:rsidRPr="0003105A" w:rsidRDefault="00693128" w:rsidP="00871EE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1EE3" w:rsidRPr="0003105A" w:rsidRDefault="00871EE3" w:rsidP="00693128">
      <w:pPr>
        <w:shd w:val="clear" w:color="auto" w:fill="FFFFFF"/>
        <w:spacing w:before="10" w:after="0" w:line="312" w:lineRule="exact"/>
        <w:ind w:right="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05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конкурсной документации на проведение конкурса на осуществление  регулярных пассажирских перевозок автомобильным транспортом общего пользования на территории сельского поселения «Газимуро-Заводское»</w:t>
      </w:r>
      <w:bookmarkStart w:id="0" w:name="_GoBack"/>
      <w:bookmarkEnd w:id="0"/>
    </w:p>
    <w:p w:rsidR="00693128" w:rsidRPr="0003105A" w:rsidRDefault="00693128" w:rsidP="00693128">
      <w:pPr>
        <w:shd w:val="clear" w:color="auto" w:fill="FFFFFF"/>
        <w:spacing w:before="10" w:after="0" w:line="312" w:lineRule="exact"/>
        <w:ind w:right="5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93128" w:rsidRPr="0003105A" w:rsidRDefault="00871EE3" w:rsidP="0003105A">
      <w:pPr>
        <w:shd w:val="clear" w:color="auto" w:fill="FFFFFF"/>
        <w:spacing w:before="10" w:after="0" w:line="312" w:lineRule="exact"/>
        <w:ind w:right="53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3105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В целях проведения открытого конкурса </w:t>
      </w:r>
      <w:r w:rsidRPr="0003105A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 регулярных пассажирских перевозок автомобильным транспортом общего пользования на территории сельского поселения «Газимуро-Заводское»</w:t>
      </w:r>
      <w:r w:rsidRPr="0003105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13.07.2015 </w:t>
      </w:r>
      <w:r w:rsidRPr="0003105A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</w:t>
      </w:r>
      <w:proofErr w:type="gramEnd"/>
      <w:r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Российской Федерации и о внесении изменений в отдельные законодательные акты Российской Федерации",</w:t>
      </w:r>
      <w:r w:rsidR="00693128" w:rsidRPr="000310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«Газимуро-Заводское» </w:t>
      </w:r>
      <w:r w:rsidR="00693128" w:rsidRPr="0003105A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3105A" w:rsidRPr="0003105A" w:rsidRDefault="0003105A" w:rsidP="0003105A">
      <w:pPr>
        <w:shd w:val="clear" w:color="auto" w:fill="FFFFFF"/>
        <w:spacing w:before="10" w:after="0" w:line="312" w:lineRule="exact"/>
        <w:ind w:right="5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="00871EE3"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Утвердить </w:t>
      </w:r>
      <w:r w:rsidR="00693128" w:rsidRPr="0003105A">
        <w:rPr>
          <w:rFonts w:ascii="Times New Roman" w:eastAsia="Times New Roman" w:hAnsi="Times New Roman" w:cs="Times New Roman"/>
          <w:sz w:val="28"/>
          <w:szCs w:val="28"/>
        </w:rPr>
        <w:t>конкурсную документацию на проведение конкурса на осуществление  регулярных пассажирских перевозок автомобильным транспортом общего пользования на территории сельского поселения «Газимуро-Заводское»</w:t>
      </w:r>
      <w:r w:rsidR="00693128" w:rsidRPr="00031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871EE3" w:rsidRPr="0003105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согласно</w:t>
      </w:r>
      <w:r w:rsidR="00871EE3" w:rsidRPr="0003105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 </w:t>
      </w:r>
      <w:hyperlink r:id="rId5" w:anchor="sub_3000#sub_3000" w:history="1">
        <w:r w:rsidR="00871EE3" w:rsidRPr="0003105A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приложению</w:t>
        </w:r>
        <w:r w:rsidR="00871EE3" w:rsidRPr="0003105A">
          <w:rPr>
            <w:rFonts w:ascii="Times New Roman" w:eastAsia="Times New Roman" w:hAnsi="Times New Roman" w:cs="Times New Roman"/>
            <w:color w:val="004FE7"/>
            <w:sz w:val="28"/>
            <w:szCs w:val="28"/>
            <w:lang w:val="en-US" w:bidi="en-US"/>
          </w:rPr>
          <w:t> </w:t>
        </w:r>
      </w:hyperlink>
      <w:r w:rsidR="00871EE3" w:rsidRPr="0003105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№1</w:t>
      </w:r>
      <w:r w:rsidRPr="0003105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03105A" w:rsidRPr="0003105A" w:rsidRDefault="0003105A" w:rsidP="0003105A">
      <w:pPr>
        <w:shd w:val="clear" w:color="auto" w:fill="FFFFFF"/>
        <w:spacing w:before="10" w:after="0" w:line="312" w:lineRule="exact"/>
        <w:ind w:right="53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="00693128"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Утвердить</w:t>
      </w:r>
      <w:r w:rsidR="00871EE3"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</w:t>
      </w:r>
      <w:r w:rsidR="006420E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став конкурсной комиссии по </w:t>
      </w:r>
      <w:r w:rsidR="00693128"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проведению открытого конкурса</w:t>
      </w:r>
      <w:r w:rsidR="00693128" w:rsidRPr="0003105A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 регулярных пассажирских перевозок автомобильным транспортом общего пользования на территории сельского поселения «Газимуро-Заводское»</w:t>
      </w:r>
      <w:r w:rsidR="00693128" w:rsidRPr="000310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871EE3"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согласно приложению №2.</w:t>
      </w:r>
    </w:p>
    <w:p w:rsidR="00871EE3" w:rsidRPr="0003105A" w:rsidRDefault="00693128" w:rsidP="00031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="00871EE3"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Start"/>
      <w:r w:rsidR="00871EE3"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="00871EE3"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исполнением настоящего постановления возложить на заместителя руководителя администраци</w:t>
      </w:r>
      <w:r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 сельского поселения «Газимуро-Заводское»  </w:t>
      </w:r>
      <w:proofErr w:type="spellStart"/>
      <w:r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>Гранину</w:t>
      </w:r>
      <w:proofErr w:type="spellEnd"/>
      <w:r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Е.Н.</w:t>
      </w:r>
    </w:p>
    <w:p w:rsidR="00871EE3" w:rsidRPr="0003105A" w:rsidRDefault="00693128" w:rsidP="0087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="00871EE3"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Start"/>
      <w:r w:rsidR="00871EE3"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>Разместить</w:t>
      </w:r>
      <w:proofErr w:type="gramEnd"/>
      <w:r w:rsidR="00871EE3"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настоящее постановление в информационно-телекоммуникационной сети «Интернет» на официальном сайте администраци</w:t>
      </w:r>
      <w:r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>и сельского поселения «Газимуро-Заводское</w:t>
      </w:r>
      <w:r w:rsidR="00871EE3"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>».</w:t>
      </w:r>
    </w:p>
    <w:p w:rsidR="00693128" w:rsidRPr="0003105A" w:rsidRDefault="00693128" w:rsidP="0087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71EE3" w:rsidRPr="0003105A" w:rsidRDefault="00871EE3" w:rsidP="00871EE3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сельског</w:t>
      </w:r>
      <w:r w:rsidR="00693128"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>о поселения</w:t>
      </w:r>
      <w:r w:rsidR="00693128"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О.Г.Семёнова</w:t>
      </w:r>
    </w:p>
    <w:p w:rsidR="00871EE3" w:rsidRPr="0003105A" w:rsidRDefault="00693128" w:rsidP="00871EE3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>«Газимуро-Заводское</w:t>
      </w:r>
      <w:r w:rsidR="00871EE3"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871EE3" w:rsidRPr="0003105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6420E1" w:rsidRDefault="006420E1" w:rsidP="006931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3128" w:rsidRPr="0003105A" w:rsidRDefault="0003105A" w:rsidP="006931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693128" w:rsidRPr="0003105A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93128" w:rsidRPr="0003105A">
        <w:rPr>
          <w:rFonts w:ascii="Times New Roman" w:hAnsi="Times New Roman" w:cs="Times New Roman"/>
          <w:sz w:val="28"/>
          <w:szCs w:val="28"/>
        </w:rPr>
        <w:t>1</w:t>
      </w:r>
    </w:p>
    <w:p w:rsidR="00693128" w:rsidRPr="0003105A" w:rsidRDefault="00693128" w:rsidP="006931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105A">
        <w:rPr>
          <w:rFonts w:ascii="Times New Roman" w:hAnsi="Times New Roman" w:cs="Times New Roman"/>
          <w:sz w:val="28"/>
          <w:szCs w:val="28"/>
        </w:rPr>
        <w:t>Утверждено</w:t>
      </w:r>
    </w:p>
    <w:p w:rsidR="00693128" w:rsidRPr="0003105A" w:rsidRDefault="00693128" w:rsidP="006931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105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93128" w:rsidRPr="0003105A" w:rsidRDefault="00693128" w:rsidP="006931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105A">
        <w:rPr>
          <w:rFonts w:ascii="Times New Roman" w:hAnsi="Times New Roman" w:cs="Times New Roman"/>
          <w:sz w:val="28"/>
          <w:szCs w:val="28"/>
        </w:rPr>
        <w:t>№2</w:t>
      </w:r>
      <w:r w:rsidR="0003105A" w:rsidRPr="0003105A">
        <w:rPr>
          <w:rFonts w:ascii="Times New Roman" w:hAnsi="Times New Roman" w:cs="Times New Roman"/>
          <w:sz w:val="28"/>
          <w:szCs w:val="28"/>
        </w:rPr>
        <w:t xml:space="preserve"> от 12 января 2021 года</w:t>
      </w:r>
    </w:p>
    <w:p w:rsidR="00693128" w:rsidRPr="0003105A" w:rsidRDefault="00693128" w:rsidP="006931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10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105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31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128" w:rsidRPr="0003105A" w:rsidRDefault="00693128" w:rsidP="006931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105A">
        <w:rPr>
          <w:rFonts w:ascii="Times New Roman" w:hAnsi="Times New Roman" w:cs="Times New Roman"/>
          <w:sz w:val="28"/>
          <w:szCs w:val="28"/>
        </w:rPr>
        <w:t>поселения</w:t>
      </w:r>
    </w:p>
    <w:p w:rsidR="00693128" w:rsidRPr="0003105A" w:rsidRDefault="00693128" w:rsidP="006931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105A">
        <w:rPr>
          <w:rFonts w:ascii="Times New Roman" w:hAnsi="Times New Roman" w:cs="Times New Roman"/>
          <w:sz w:val="28"/>
          <w:szCs w:val="28"/>
        </w:rPr>
        <w:t>Газимуро-Заводское</w:t>
      </w:r>
    </w:p>
    <w:p w:rsidR="00693128" w:rsidRPr="0003105A" w:rsidRDefault="00693128" w:rsidP="006931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128" w:rsidRPr="0003105A" w:rsidRDefault="00693128" w:rsidP="0003105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93128" w:rsidRPr="0003105A" w:rsidRDefault="00693128" w:rsidP="0069312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3128" w:rsidRPr="0003105A" w:rsidRDefault="00693128" w:rsidP="0069312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105A" w:rsidRPr="0003105A" w:rsidRDefault="0003105A" w:rsidP="0003105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356" w:type="dxa"/>
        <w:tblInd w:w="5652" w:type="dxa"/>
        <w:tblLook w:val="01E0"/>
      </w:tblPr>
      <w:tblGrid>
        <w:gridCol w:w="4356"/>
      </w:tblGrid>
      <w:tr w:rsidR="0003105A" w:rsidRPr="0003105A" w:rsidTr="00EF1483">
        <w:tc>
          <w:tcPr>
            <w:tcW w:w="4356" w:type="dxa"/>
          </w:tcPr>
          <w:p w:rsidR="0003105A" w:rsidRPr="0003105A" w:rsidRDefault="0003105A" w:rsidP="00031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A" w:rsidRPr="0003105A" w:rsidTr="00EF1483">
        <w:tc>
          <w:tcPr>
            <w:tcW w:w="4356" w:type="dxa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A" w:rsidRPr="0003105A" w:rsidTr="00EF1483">
        <w:trPr>
          <w:trHeight w:val="80"/>
        </w:trPr>
        <w:tc>
          <w:tcPr>
            <w:tcW w:w="4356" w:type="dxa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05A" w:rsidRPr="0003105A" w:rsidRDefault="0003105A" w:rsidP="0003105A">
      <w:pPr>
        <w:rPr>
          <w:rFonts w:ascii="Times New Roman" w:hAnsi="Times New Roman" w:cs="Times New Roman"/>
          <w:sz w:val="48"/>
          <w:szCs w:val="48"/>
        </w:rPr>
      </w:pPr>
    </w:p>
    <w:p w:rsidR="0003105A" w:rsidRPr="0003105A" w:rsidRDefault="0003105A" w:rsidP="0003105A">
      <w:pPr>
        <w:pStyle w:val="2"/>
        <w:jc w:val="center"/>
        <w:rPr>
          <w:b/>
          <w:sz w:val="48"/>
          <w:szCs w:val="48"/>
        </w:rPr>
      </w:pPr>
      <w:r w:rsidRPr="0003105A">
        <w:rPr>
          <w:b/>
          <w:sz w:val="48"/>
          <w:szCs w:val="48"/>
        </w:rPr>
        <w:t>КОНКУРСНАЯ ДОКУМЕНТАЦИЯ</w:t>
      </w:r>
    </w:p>
    <w:p w:rsidR="0003105A" w:rsidRPr="0003105A" w:rsidRDefault="0003105A" w:rsidP="0003105A">
      <w:pPr>
        <w:shd w:val="clear" w:color="auto" w:fill="FFFFFF"/>
        <w:spacing w:before="10" w:line="312" w:lineRule="exact"/>
        <w:ind w:right="5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105A" w:rsidRPr="0003105A" w:rsidRDefault="0003105A" w:rsidP="0003105A">
      <w:pPr>
        <w:shd w:val="clear" w:color="auto" w:fill="FFFFFF"/>
        <w:spacing w:before="10" w:line="312" w:lineRule="exact"/>
        <w:ind w:right="53"/>
        <w:jc w:val="center"/>
        <w:rPr>
          <w:rFonts w:ascii="Times New Roman" w:hAnsi="Times New Roman" w:cs="Times New Roman"/>
          <w:b/>
          <w:color w:val="000000"/>
          <w:spacing w:val="-1"/>
          <w:sz w:val="36"/>
          <w:szCs w:val="36"/>
        </w:rPr>
      </w:pPr>
      <w:r w:rsidRPr="0003105A">
        <w:rPr>
          <w:rFonts w:ascii="Times New Roman" w:hAnsi="Times New Roman" w:cs="Times New Roman"/>
          <w:b/>
          <w:sz w:val="36"/>
          <w:szCs w:val="36"/>
        </w:rPr>
        <w:t xml:space="preserve">на проведение </w:t>
      </w:r>
      <w:proofErr w:type="gramStart"/>
      <w:r w:rsidRPr="0003105A">
        <w:rPr>
          <w:rFonts w:ascii="Times New Roman" w:hAnsi="Times New Roman" w:cs="Times New Roman"/>
          <w:b/>
          <w:sz w:val="36"/>
          <w:szCs w:val="36"/>
        </w:rPr>
        <w:t>конкурса</w:t>
      </w:r>
      <w:proofErr w:type="gramEnd"/>
      <w:r w:rsidRPr="0003105A">
        <w:rPr>
          <w:rFonts w:ascii="Times New Roman" w:hAnsi="Times New Roman" w:cs="Times New Roman"/>
          <w:b/>
          <w:sz w:val="36"/>
          <w:szCs w:val="36"/>
        </w:rPr>
        <w:t xml:space="preserve"> на осуществление  регулярных пассажирских перевозок автомобильным транспортом общего пользования на территории сельского поселения «Газимуро-Заводское»</w:t>
      </w: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105A" w:rsidRPr="0003105A" w:rsidRDefault="0003105A" w:rsidP="0003105A">
      <w:pPr>
        <w:pStyle w:val="a6"/>
        <w:jc w:val="center"/>
        <w:rPr>
          <w:rFonts w:eastAsiaTheme="minorEastAsia"/>
          <w:b/>
          <w:sz w:val="48"/>
          <w:szCs w:val="48"/>
        </w:rPr>
      </w:pPr>
    </w:p>
    <w:p w:rsidR="0003105A" w:rsidRPr="0003105A" w:rsidRDefault="0003105A" w:rsidP="0003105A">
      <w:pPr>
        <w:pStyle w:val="a6"/>
        <w:jc w:val="center"/>
        <w:rPr>
          <w:b/>
          <w:szCs w:val="28"/>
        </w:rPr>
      </w:pPr>
    </w:p>
    <w:p w:rsidR="0003105A" w:rsidRPr="0003105A" w:rsidRDefault="0003105A" w:rsidP="0003105A">
      <w:pPr>
        <w:pStyle w:val="a6"/>
        <w:jc w:val="center"/>
        <w:rPr>
          <w:b/>
          <w:szCs w:val="28"/>
        </w:rPr>
      </w:pPr>
    </w:p>
    <w:p w:rsidR="0003105A" w:rsidRPr="0003105A" w:rsidRDefault="0003105A" w:rsidP="0003105A">
      <w:pPr>
        <w:pStyle w:val="a6"/>
        <w:jc w:val="center"/>
        <w:rPr>
          <w:b/>
          <w:szCs w:val="28"/>
        </w:rPr>
      </w:pPr>
    </w:p>
    <w:p w:rsidR="0003105A" w:rsidRPr="0003105A" w:rsidRDefault="0003105A" w:rsidP="0003105A">
      <w:pPr>
        <w:pStyle w:val="a6"/>
        <w:jc w:val="center"/>
        <w:rPr>
          <w:b/>
          <w:szCs w:val="28"/>
        </w:rPr>
      </w:pPr>
    </w:p>
    <w:p w:rsidR="0003105A" w:rsidRPr="0003105A" w:rsidRDefault="0003105A" w:rsidP="0003105A">
      <w:pPr>
        <w:pStyle w:val="a6"/>
        <w:jc w:val="center"/>
        <w:rPr>
          <w:b/>
          <w:szCs w:val="28"/>
        </w:rPr>
      </w:pPr>
    </w:p>
    <w:p w:rsidR="0003105A" w:rsidRPr="0003105A" w:rsidRDefault="0003105A" w:rsidP="0003105A">
      <w:pPr>
        <w:pStyle w:val="a6"/>
        <w:jc w:val="center"/>
        <w:rPr>
          <w:b/>
          <w:szCs w:val="28"/>
        </w:rPr>
      </w:pPr>
    </w:p>
    <w:p w:rsidR="0003105A" w:rsidRPr="0003105A" w:rsidRDefault="0003105A" w:rsidP="0003105A">
      <w:pPr>
        <w:pStyle w:val="a6"/>
        <w:jc w:val="center"/>
        <w:rPr>
          <w:b/>
          <w:szCs w:val="28"/>
        </w:rPr>
      </w:pPr>
    </w:p>
    <w:p w:rsidR="0003105A" w:rsidRPr="0003105A" w:rsidRDefault="0003105A" w:rsidP="0003105A">
      <w:pPr>
        <w:pStyle w:val="a6"/>
        <w:jc w:val="center"/>
        <w:rPr>
          <w:b/>
          <w:szCs w:val="28"/>
        </w:rPr>
      </w:pPr>
    </w:p>
    <w:p w:rsidR="0003105A" w:rsidRPr="0003105A" w:rsidRDefault="0003105A" w:rsidP="0003105A">
      <w:pPr>
        <w:pStyle w:val="a6"/>
        <w:jc w:val="center"/>
        <w:rPr>
          <w:b/>
          <w:szCs w:val="28"/>
        </w:rPr>
      </w:pPr>
      <w:r w:rsidRPr="0003105A">
        <w:rPr>
          <w:b/>
          <w:szCs w:val="28"/>
        </w:rPr>
        <w:t xml:space="preserve">Газимурский Завод </w:t>
      </w:r>
    </w:p>
    <w:p w:rsidR="0003105A" w:rsidRPr="0003105A" w:rsidRDefault="0003105A" w:rsidP="0003105A">
      <w:pPr>
        <w:pStyle w:val="a6"/>
        <w:jc w:val="center"/>
        <w:rPr>
          <w:b/>
          <w:szCs w:val="28"/>
        </w:rPr>
      </w:pPr>
      <w:r w:rsidRPr="0003105A">
        <w:rPr>
          <w:b/>
          <w:szCs w:val="28"/>
        </w:rPr>
        <w:t>2021 год</w:t>
      </w:r>
    </w:p>
    <w:p w:rsidR="0003105A" w:rsidRPr="0003105A" w:rsidRDefault="0003105A" w:rsidP="000310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05A">
        <w:rPr>
          <w:rFonts w:ascii="Times New Roman" w:hAnsi="Times New Roman" w:cs="Times New Roman"/>
          <w:sz w:val="28"/>
          <w:szCs w:val="28"/>
        </w:rPr>
        <w:br w:type="page"/>
      </w:r>
      <w:bookmarkStart w:id="1" w:name="_Ref440090643"/>
      <w:bookmarkEnd w:id="1"/>
      <w:r w:rsidRPr="000310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Pr="0003105A">
        <w:rPr>
          <w:rFonts w:ascii="Times New Roman" w:hAnsi="Times New Roman" w:cs="Times New Roman"/>
          <w:sz w:val="28"/>
          <w:szCs w:val="28"/>
        </w:rPr>
        <w:t xml:space="preserve"> </w:t>
      </w:r>
      <w:r w:rsidRPr="0003105A">
        <w:rPr>
          <w:rFonts w:ascii="Times New Roman" w:hAnsi="Times New Roman" w:cs="Times New Roman"/>
          <w:b/>
          <w:sz w:val="28"/>
          <w:szCs w:val="28"/>
          <w:u w:val="single"/>
        </w:rPr>
        <w:t>Состав конкурсной документации</w:t>
      </w:r>
    </w:p>
    <w:p w:rsidR="0003105A" w:rsidRPr="0003105A" w:rsidRDefault="0003105A" w:rsidP="0003105A">
      <w:pPr>
        <w:ind w:left="2190"/>
        <w:rPr>
          <w:rFonts w:ascii="Times New Roman" w:hAnsi="Times New Roman" w:cs="Times New Roman"/>
          <w:b/>
          <w:sz w:val="28"/>
          <w:szCs w:val="28"/>
        </w:rPr>
      </w:pPr>
    </w:p>
    <w:p w:rsidR="0003105A" w:rsidRPr="0003105A" w:rsidRDefault="0003105A" w:rsidP="000310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05A">
        <w:rPr>
          <w:rFonts w:ascii="Times New Roman" w:hAnsi="Times New Roman" w:cs="Times New Roman"/>
          <w:sz w:val="28"/>
          <w:szCs w:val="28"/>
        </w:rPr>
        <w:t>Раздел 1. Приглашение к участию в конкурсе</w:t>
      </w:r>
    </w:p>
    <w:p w:rsidR="0003105A" w:rsidRPr="0003105A" w:rsidRDefault="0003105A" w:rsidP="000310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5A" w:rsidRPr="0003105A" w:rsidRDefault="0003105A" w:rsidP="000310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05A">
        <w:rPr>
          <w:rFonts w:ascii="Times New Roman" w:hAnsi="Times New Roman" w:cs="Times New Roman"/>
          <w:sz w:val="28"/>
          <w:szCs w:val="28"/>
        </w:rPr>
        <w:t>Раздел 2. Общие условия проведения конкурса</w:t>
      </w:r>
    </w:p>
    <w:p w:rsidR="0003105A" w:rsidRPr="0003105A" w:rsidRDefault="0003105A" w:rsidP="000310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5A" w:rsidRPr="0003105A" w:rsidRDefault="0003105A" w:rsidP="000310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05A">
        <w:rPr>
          <w:rFonts w:ascii="Times New Roman" w:hAnsi="Times New Roman" w:cs="Times New Roman"/>
          <w:sz w:val="28"/>
          <w:szCs w:val="28"/>
        </w:rPr>
        <w:t>Раздел 3. Порядок проведения конкурса</w:t>
      </w:r>
    </w:p>
    <w:p w:rsidR="0003105A" w:rsidRPr="0003105A" w:rsidRDefault="0003105A" w:rsidP="000310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5A" w:rsidRPr="0003105A" w:rsidRDefault="0003105A" w:rsidP="000310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105A">
        <w:rPr>
          <w:rFonts w:ascii="Times New Roman" w:hAnsi="Times New Roman" w:cs="Times New Roman"/>
          <w:sz w:val="28"/>
          <w:szCs w:val="28"/>
        </w:rPr>
        <w:t xml:space="preserve">     Приложения №№ 1, 2, 3, 4</w:t>
      </w:r>
    </w:p>
    <w:p w:rsidR="0003105A" w:rsidRPr="0003105A" w:rsidRDefault="0003105A" w:rsidP="000310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105A" w:rsidRPr="0003105A" w:rsidRDefault="0003105A" w:rsidP="000310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105A">
        <w:rPr>
          <w:rFonts w:ascii="Times New Roman" w:hAnsi="Times New Roman" w:cs="Times New Roman"/>
          <w:sz w:val="28"/>
          <w:szCs w:val="28"/>
        </w:rPr>
        <w:t xml:space="preserve">     Проект договора</w:t>
      </w:r>
    </w:p>
    <w:p w:rsidR="0003105A" w:rsidRPr="0003105A" w:rsidRDefault="0003105A" w:rsidP="0003105A">
      <w:pPr>
        <w:ind w:left="372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05A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05A" w:rsidRDefault="0003105A" w:rsidP="0003105A">
      <w:pPr>
        <w:rPr>
          <w:rFonts w:ascii="Times New Roman" w:hAnsi="Times New Roman" w:cs="Times New Roman"/>
          <w:b/>
          <w:bCs/>
        </w:rPr>
      </w:pPr>
    </w:p>
    <w:p w:rsidR="0003105A" w:rsidRDefault="0003105A" w:rsidP="0003105A">
      <w:pPr>
        <w:rPr>
          <w:rFonts w:ascii="Times New Roman" w:hAnsi="Times New Roman" w:cs="Times New Roman"/>
          <w:b/>
          <w:bCs/>
        </w:rPr>
      </w:pPr>
    </w:p>
    <w:p w:rsidR="0003105A" w:rsidRPr="0003105A" w:rsidRDefault="0003105A" w:rsidP="0003105A">
      <w:pPr>
        <w:rPr>
          <w:rFonts w:ascii="Times New Roman" w:hAnsi="Times New Roman" w:cs="Times New Roman"/>
          <w:b/>
          <w:bCs/>
        </w:rPr>
      </w:pP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10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03105A">
        <w:rPr>
          <w:rFonts w:ascii="Times New Roman" w:hAnsi="Times New Roman" w:cs="Times New Roman"/>
          <w:b/>
          <w:sz w:val="24"/>
          <w:szCs w:val="24"/>
          <w:u w:val="single"/>
        </w:rPr>
        <w:t>Раздел 1. ПРИГЛАШЕНИЕ К УЧАСТИЮ В ОТКРЫТОМ КОНКУРСЕ</w:t>
      </w:r>
    </w:p>
    <w:p w:rsidR="0003105A" w:rsidRPr="0003105A" w:rsidRDefault="0003105A" w:rsidP="0003105A">
      <w:pPr>
        <w:pStyle w:val="7"/>
        <w:spacing w:before="120" w:after="120"/>
        <w:jc w:val="center"/>
        <w:rPr>
          <w:szCs w:val="24"/>
          <w:u w:val="single"/>
        </w:rPr>
      </w:pPr>
      <w:bookmarkStart w:id="2" w:name="_Toc186271362"/>
      <w:bookmarkStart w:id="3" w:name="_Toc58387077"/>
      <w:bookmarkStart w:id="4" w:name="_Toc104096485"/>
      <w:bookmarkStart w:id="5" w:name="_Toc104096602"/>
      <w:bookmarkStart w:id="6" w:name="_Toc104096639"/>
      <w:bookmarkStart w:id="7" w:name="_Toc104096803"/>
      <w:bookmarkStart w:id="8" w:name="_Toc104610702"/>
      <w:bookmarkStart w:id="9" w:name="_Toc104610822"/>
      <w:bookmarkStart w:id="10" w:name="_Toc104720355"/>
      <w:r w:rsidRPr="0003105A">
        <w:rPr>
          <w:szCs w:val="24"/>
          <w:u w:val="single"/>
        </w:rPr>
        <w:t>Уважаемые господа!</w:t>
      </w:r>
    </w:p>
    <w:p w:rsidR="0003105A" w:rsidRPr="0003105A" w:rsidRDefault="0003105A" w:rsidP="0003105A">
      <w:pPr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shd w:val="clear" w:color="auto" w:fill="FFFFFF"/>
        <w:spacing w:before="10" w:line="312" w:lineRule="exact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сельского поселения «Газимуро-Заводское» от 12 января 2021 года № 2 (далее – Организатор) приглашает любые организации принять участие в конкурсе </w:t>
      </w:r>
      <w:r w:rsidRPr="000310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</w:t>
      </w:r>
      <w:r w:rsidRPr="0003105A">
        <w:rPr>
          <w:rFonts w:ascii="Times New Roman" w:hAnsi="Times New Roman" w:cs="Times New Roman"/>
          <w:sz w:val="24"/>
          <w:szCs w:val="24"/>
        </w:rPr>
        <w:t>осуществление  регулярных пассажирских перевозок автомобильным транспортом общего пользования на территории сельского поселения «Газимуро-Заводское».</w:t>
      </w:r>
    </w:p>
    <w:p w:rsidR="0003105A" w:rsidRPr="0003105A" w:rsidRDefault="0003105A" w:rsidP="0003105A">
      <w:pPr>
        <w:pStyle w:val="Style4"/>
        <w:spacing w:line="240" w:lineRule="auto"/>
        <w:ind w:firstLine="709"/>
        <w:jc w:val="left"/>
        <w:rPr>
          <w:szCs w:val="24"/>
        </w:rPr>
      </w:pPr>
      <w:r w:rsidRPr="0003105A">
        <w:rPr>
          <w:szCs w:val="24"/>
        </w:rPr>
        <w:t xml:space="preserve">Заинтересованные лица могут бесплатно получить полный комплект конкурсной документации в электронной форме на официальном сайте Организатора </w:t>
      </w:r>
      <w:hyperlink r:id="rId6" w:history="1">
        <w:r w:rsidRPr="0003105A">
          <w:rPr>
            <w:rStyle w:val="aa"/>
            <w:szCs w:val="24"/>
          </w:rPr>
          <w:t>http://газ-завод-адм.рф</w:t>
        </w:r>
      </w:hyperlink>
      <w:r w:rsidRPr="0003105A">
        <w:rPr>
          <w:szCs w:val="24"/>
        </w:rPr>
        <w:t xml:space="preserve"> или у Организатора.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3105A" w:rsidRPr="0003105A" w:rsidRDefault="0003105A" w:rsidP="0003105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3105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 2. Общие условия проведения конкурса</w:t>
      </w:r>
    </w:p>
    <w:p w:rsidR="0003105A" w:rsidRPr="0003105A" w:rsidRDefault="0003105A" w:rsidP="0003105A">
      <w:pPr>
        <w:shd w:val="clear" w:color="auto" w:fill="FFFFFF"/>
        <w:tabs>
          <w:tab w:val="left" w:pos="542"/>
        </w:tabs>
        <w:spacing w:before="288"/>
        <w:ind w:left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Pr="0003105A">
        <w:rPr>
          <w:rFonts w:ascii="Times New Roman" w:hAnsi="Times New Roman" w:cs="Times New Roman"/>
          <w:b/>
          <w:color w:val="000000"/>
          <w:sz w:val="24"/>
          <w:szCs w:val="24"/>
        </w:rPr>
        <w:tab/>
        <w:t>Законодательное регулирование</w:t>
      </w:r>
    </w:p>
    <w:p w:rsidR="0003105A" w:rsidRPr="0003105A" w:rsidRDefault="0003105A" w:rsidP="0003105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2.1.1. Настоящая конкурсная документация подготовлена </w:t>
      </w:r>
      <w:proofErr w:type="gramStart"/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7" w:history="1">
        <w:r w:rsidRPr="0003105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3105A">
        <w:rPr>
          <w:rFonts w:ascii="Times New Roman" w:hAnsi="Times New Roman" w:cs="Times New Roman"/>
          <w:sz w:val="24"/>
          <w:szCs w:val="24"/>
        </w:rPr>
        <w:t xml:space="preserve">м о порядке проведения </w:t>
      </w:r>
      <w:r w:rsidRPr="000310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конкурсов на </w:t>
      </w:r>
      <w:r w:rsidRPr="0003105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</w:t>
      </w:r>
      <w:proofErr w:type="gramEnd"/>
      <w:r w:rsidRPr="0003105A">
        <w:rPr>
          <w:rFonts w:ascii="Times New Roman" w:hAnsi="Times New Roman" w:cs="Times New Roman"/>
          <w:sz w:val="24"/>
          <w:szCs w:val="24"/>
        </w:rPr>
        <w:t xml:space="preserve"> пассажирских перевозок по маршруту (маршрутам) регулярного сообщения на территории сельского поселения «Газимуро-Заводское»</w:t>
      </w:r>
      <w:r w:rsidRPr="000310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утвержденным Постановлением Администрации </w:t>
      </w:r>
      <w:r w:rsidRPr="0003105A">
        <w:rPr>
          <w:rFonts w:ascii="Times New Roman" w:hAnsi="Times New Roman" w:cs="Times New Roman"/>
          <w:sz w:val="24"/>
          <w:szCs w:val="24"/>
        </w:rPr>
        <w:t>сельского поселения «Газимуро-Заводское» от 12 января 2021 года № 2</w:t>
      </w:r>
      <w:r w:rsidRPr="000310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05A" w:rsidRPr="0003105A" w:rsidRDefault="0003105A" w:rsidP="0003105A">
      <w:pPr>
        <w:widowControl w:val="0"/>
        <w:shd w:val="clear" w:color="auto" w:fill="FFFFFF"/>
        <w:autoSpaceDE w:val="0"/>
        <w:autoSpaceDN w:val="0"/>
        <w:adjustRightInd w:val="0"/>
        <w:spacing w:before="106" w:line="317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b/>
          <w:color w:val="000000"/>
          <w:sz w:val="24"/>
          <w:szCs w:val="24"/>
        </w:rPr>
        <w:t>2.2.</w:t>
      </w:r>
      <w:r w:rsidRPr="0003105A">
        <w:rPr>
          <w:rFonts w:ascii="Times New Roman" w:hAnsi="Times New Roman" w:cs="Times New Roman"/>
          <w:b/>
          <w:color w:val="000000"/>
          <w:sz w:val="24"/>
          <w:szCs w:val="24"/>
        </w:rPr>
        <w:tab/>
        <w:t>Организатор конкурса</w:t>
      </w:r>
    </w:p>
    <w:p w:rsidR="0003105A" w:rsidRPr="0003105A" w:rsidRDefault="0003105A" w:rsidP="0003105A">
      <w:pPr>
        <w:widowControl w:val="0"/>
        <w:shd w:val="clear" w:color="auto" w:fill="FFFFFF"/>
        <w:autoSpaceDE w:val="0"/>
        <w:autoSpaceDN w:val="0"/>
        <w:adjustRightInd w:val="0"/>
        <w:spacing w:before="106" w:line="317" w:lineRule="exac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2.2.1. Организатором конкурса выступает Администрация сельского поселения «</w:t>
      </w:r>
      <w:r w:rsidRPr="0003105A">
        <w:rPr>
          <w:rFonts w:ascii="Times New Roman" w:hAnsi="Times New Roman" w:cs="Times New Roman"/>
          <w:sz w:val="24"/>
          <w:szCs w:val="24"/>
        </w:rPr>
        <w:t>Газимуро-Заводское</w:t>
      </w:r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» (далее – Заказчик). </w:t>
      </w:r>
    </w:p>
    <w:p w:rsidR="0003105A" w:rsidRPr="0003105A" w:rsidRDefault="0003105A" w:rsidP="0003105A">
      <w:pPr>
        <w:shd w:val="clear" w:color="auto" w:fill="FFFFFF"/>
        <w:tabs>
          <w:tab w:val="left" w:pos="542"/>
        </w:tabs>
        <w:spacing w:before="288"/>
        <w:ind w:left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Предмет конкурса. </w:t>
      </w:r>
    </w:p>
    <w:p w:rsidR="0003105A" w:rsidRPr="0003105A" w:rsidRDefault="0003105A" w:rsidP="0003105A">
      <w:pPr>
        <w:shd w:val="clear" w:color="auto" w:fill="FFFFFF"/>
        <w:spacing w:before="10" w:line="312" w:lineRule="exact"/>
        <w:ind w:right="58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2.3.1. </w:t>
      </w:r>
      <w:proofErr w:type="gramStart"/>
      <w:r w:rsidRPr="0003105A">
        <w:rPr>
          <w:rFonts w:ascii="Times New Roman" w:hAnsi="Times New Roman" w:cs="Times New Roman"/>
          <w:sz w:val="24"/>
          <w:szCs w:val="24"/>
        </w:rPr>
        <w:t xml:space="preserve">Предметом конкурса является право на заключение договора </w:t>
      </w:r>
      <w:r w:rsidRPr="000310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</w:t>
      </w:r>
      <w:r w:rsidRPr="0003105A">
        <w:rPr>
          <w:rFonts w:ascii="Times New Roman" w:hAnsi="Times New Roman" w:cs="Times New Roman"/>
          <w:sz w:val="24"/>
          <w:szCs w:val="24"/>
        </w:rPr>
        <w:t xml:space="preserve">осуществление регулярных пассажирских перевозок автомобильным транспортом общего пользования на территории сельского поселения «Газимуро-Заводское» </w:t>
      </w:r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условиями, приведенными в конкурсной документации, техническом задании, в том числе в проекте договора, по следующим маршрутам </w:t>
      </w:r>
      <w:r w:rsidRPr="0003105A">
        <w:rPr>
          <w:rFonts w:ascii="Times New Roman" w:hAnsi="Times New Roman" w:cs="Times New Roman"/>
          <w:sz w:val="24"/>
          <w:szCs w:val="24"/>
        </w:rPr>
        <w:t xml:space="preserve">на период:  </w:t>
      </w:r>
      <w:r w:rsidRPr="0003105A">
        <w:rPr>
          <w:rFonts w:ascii="Times New Roman" w:hAnsi="Times New Roman" w:cs="Times New Roman"/>
          <w:sz w:val="24"/>
          <w:szCs w:val="24"/>
          <w:u w:val="single"/>
        </w:rPr>
        <w:t>до проведения очередного конкурса (на срок не более пяти лет)</w:t>
      </w:r>
      <w:proofErr w:type="gramEnd"/>
    </w:p>
    <w:p w:rsidR="0003105A" w:rsidRPr="0003105A" w:rsidRDefault="0003105A" w:rsidP="0003105A">
      <w:pPr>
        <w:shd w:val="clear" w:color="auto" w:fill="FFFFFF"/>
        <w:spacing w:before="10" w:line="312" w:lineRule="exact"/>
        <w:ind w:right="5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105A" w:rsidRPr="0003105A" w:rsidRDefault="0003105A" w:rsidP="0003105A">
      <w:pPr>
        <w:shd w:val="clear" w:color="auto" w:fill="FFFFFF"/>
        <w:spacing w:before="10" w:line="312" w:lineRule="exact"/>
        <w:ind w:right="5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7983"/>
      </w:tblGrid>
      <w:tr w:rsidR="0003105A" w:rsidRPr="0003105A" w:rsidTr="00EF1483">
        <w:tc>
          <w:tcPr>
            <w:tcW w:w="801" w:type="dxa"/>
          </w:tcPr>
          <w:p w:rsidR="0003105A" w:rsidRPr="0003105A" w:rsidRDefault="0003105A" w:rsidP="00EF148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310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10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10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83" w:type="dxa"/>
          </w:tcPr>
          <w:p w:rsidR="0003105A" w:rsidRPr="0003105A" w:rsidRDefault="0003105A" w:rsidP="00EF148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маршрутов</w:t>
            </w:r>
          </w:p>
        </w:tc>
      </w:tr>
      <w:tr w:rsidR="0003105A" w:rsidRPr="0003105A" w:rsidTr="00EF1483">
        <w:trPr>
          <w:trHeight w:val="780"/>
        </w:trPr>
        <w:tc>
          <w:tcPr>
            <w:tcW w:w="801" w:type="dxa"/>
          </w:tcPr>
          <w:p w:rsidR="0003105A" w:rsidRPr="0003105A" w:rsidRDefault="0003105A" w:rsidP="00EF1483">
            <w:pPr>
              <w:pStyle w:val="ConsNormal"/>
              <w:ind w:left="-184" w:right="-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3" w:type="dxa"/>
          </w:tcPr>
          <w:p w:rsidR="0003105A" w:rsidRPr="0003105A" w:rsidRDefault="0003105A" w:rsidP="00EF1483">
            <w:pPr>
              <w:pStyle w:val="ConsNormal"/>
              <w:ind w:left="-133" w:right="-9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с. Газимурский Завод – с. </w:t>
            </w:r>
            <w:proofErr w:type="spellStart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Ямкун</w:t>
            </w:r>
            <w:proofErr w:type="spellEnd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 – с. Павловск - с. </w:t>
            </w:r>
            <w:proofErr w:type="spellStart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Корабль-с</w:t>
            </w:r>
            <w:proofErr w:type="gramStart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гдоча-с.Тайна</w:t>
            </w:r>
            <w:proofErr w:type="spellEnd"/>
          </w:p>
        </w:tc>
      </w:tr>
    </w:tbl>
    <w:p w:rsidR="0003105A" w:rsidRPr="0003105A" w:rsidRDefault="0003105A" w:rsidP="000310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05A" w:rsidRPr="0003105A" w:rsidRDefault="0003105A" w:rsidP="000310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05A">
        <w:rPr>
          <w:rFonts w:ascii="Times New Roman" w:hAnsi="Times New Roman" w:cs="Times New Roman"/>
          <w:b/>
          <w:sz w:val="24"/>
          <w:szCs w:val="24"/>
          <w:u w:val="single"/>
        </w:rPr>
        <w:t>Раздел 3. Порядок проведения конкурса</w:t>
      </w:r>
    </w:p>
    <w:p w:rsidR="0003105A" w:rsidRPr="0003105A" w:rsidRDefault="0003105A" w:rsidP="0003105A">
      <w:pPr>
        <w:ind w:left="25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5A" w:rsidRPr="0003105A" w:rsidRDefault="0003105A" w:rsidP="000310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105A">
        <w:rPr>
          <w:rFonts w:ascii="Times New Roman" w:hAnsi="Times New Roman" w:cs="Times New Roman"/>
          <w:b/>
          <w:sz w:val="24"/>
          <w:szCs w:val="24"/>
        </w:rPr>
        <w:lastRenderedPageBreak/>
        <w:t>3.1. Общие положения</w:t>
      </w:r>
    </w:p>
    <w:p w:rsidR="0003105A" w:rsidRPr="0003105A" w:rsidRDefault="0003105A" w:rsidP="0003105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105A" w:rsidRPr="0003105A" w:rsidRDefault="0003105A" w:rsidP="0003105A">
      <w:pPr>
        <w:autoSpaceDE w:val="0"/>
        <w:autoSpaceDN w:val="0"/>
        <w:adjustRightInd w:val="0"/>
        <w:ind w:firstLine="696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3.1.1. Извещение о проведении конкурса размещается в средствах массовой информации не позднее, чем за 20 календарных дней до даты окончания срока принятия заявок на участие в конкурсе. В этот же срок Заказчик размещает извещение и конкурсную документацию на официальном сайте Заказчика </w:t>
      </w:r>
      <w:hyperlink r:id="rId8" w:history="1">
        <w:r w:rsidRPr="0003105A">
          <w:rPr>
            <w:rStyle w:val="aa"/>
            <w:rFonts w:ascii="Times New Roman" w:hAnsi="Times New Roman" w:cs="Times New Roman"/>
            <w:sz w:val="24"/>
            <w:szCs w:val="24"/>
          </w:rPr>
          <w:t>http://газ-завод-адм.рф</w:t>
        </w:r>
      </w:hyperlink>
      <w:r w:rsidRPr="0003105A">
        <w:rPr>
          <w:rFonts w:ascii="Times New Roman" w:hAnsi="Times New Roman" w:cs="Times New Roman"/>
          <w:sz w:val="24"/>
          <w:szCs w:val="24"/>
        </w:rPr>
        <w:t>.  Со дня опубликования извещения о проведении конкурса Заказчик предоставляет конкурсную документацию любому заинтересованному лицу.</w:t>
      </w:r>
    </w:p>
    <w:p w:rsidR="0003105A" w:rsidRPr="0003105A" w:rsidRDefault="0003105A" w:rsidP="0003105A">
      <w:pPr>
        <w:shd w:val="clear" w:color="auto" w:fill="FFFFFF"/>
        <w:tabs>
          <w:tab w:val="num" w:pos="720"/>
        </w:tabs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3.1.2. При проведении конкурса какие-либо переговоры Заказчика или конкурсной комиссии с участником конкурса не допускаются, за исключением разъяснений положений конкурсной документации или содержания конкурсных заявок. </w:t>
      </w:r>
    </w:p>
    <w:p w:rsidR="0003105A" w:rsidRPr="0003105A" w:rsidRDefault="0003105A" w:rsidP="0003105A">
      <w:pPr>
        <w:shd w:val="clear" w:color="auto" w:fill="FFFFFF"/>
        <w:tabs>
          <w:tab w:val="num" w:pos="400"/>
        </w:tabs>
        <w:spacing w:line="30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3105A">
        <w:rPr>
          <w:rFonts w:ascii="Times New Roman" w:hAnsi="Times New Roman" w:cs="Times New Roman"/>
          <w:color w:val="000000"/>
          <w:sz w:val="24"/>
          <w:szCs w:val="24"/>
        </w:rPr>
        <w:tab/>
        <w:t>3.1.3. Любой участник конкурса вправе направить Заказчику запрос о разъяснении положений конкурсной документации. В течение двух рабочих дней со дня поступления указанного запроса Заказчик направляет разъяснения положений конкурсной документации, если указанный запрос поступил к заказчику не позднее, чем за пять календарных дней до дня окончания подачи заявок на участие в конкурсе.</w:t>
      </w:r>
    </w:p>
    <w:p w:rsidR="0003105A" w:rsidRPr="0003105A" w:rsidRDefault="0003105A" w:rsidP="0003105A">
      <w:pPr>
        <w:shd w:val="clear" w:color="auto" w:fill="FFFFFF"/>
        <w:tabs>
          <w:tab w:val="num" w:pos="-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3.1.4. Заказчик вправе внести изменения в извещение о проведении конкурса, конкурсную документацию не позднее, чем </w:t>
      </w:r>
      <w:r w:rsidRPr="0003105A">
        <w:rPr>
          <w:rFonts w:ascii="Times New Roman" w:hAnsi="Times New Roman" w:cs="Times New Roman"/>
          <w:sz w:val="24"/>
          <w:szCs w:val="24"/>
        </w:rPr>
        <w:t xml:space="preserve">за пять рабочих дней до </w:t>
      </w:r>
      <w:r w:rsidRPr="0003105A">
        <w:rPr>
          <w:rFonts w:ascii="Times New Roman" w:hAnsi="Times New Roman" w:cs="Times New Roman"/>
          <w:bCs/>
          <w:sz w:val="24"/>
          <w:szCs w:val="24"/>
        </w:rPr>
        <w:t xml:space="preserve">даты окончания подачи </w:t>
      </w:r>
      <w:r w:rsidRPr="0003105A">
        <w:rPr>
          <w:rFonts w:ascii="Times New Roman" w:hAnsi="Times New Roman" w:cs="Times New Roman"/>
          <w:sz w:val="24"/>
          <w:szCs w:val="24"/>
        </w:rPr>
        <w:t xml:space="preserve">заявок на участие в конкурсе. </w:t>
      </w:r>
    </w:p>
    <w:p w:rsidR="0003105A" w:rsidRPr="0003105A" w:rsidRDefault="0003105A" w:rsidP="0003105A">
      <w:pPr>
        <w:shd w:val="clear" w:color="auto" w:fill="FFFFFF"/>
        <w:tabs>
          <w:tab w:val="num" w:pos="-120"/>
        </w:tabs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внесении изменений публикуется и размещается Заказчиком в течение пяти и двух рабочих дней, соответственно, со дня принятия решения о внесении изменений в порядке, установленном для официального опубликования и размещения на официальном сайте </w:t>
      </w:r>
      <w:hyperlink r:id="rId9" w:history="1">
        <w:r w:rsidRPr="0003105A">
          <w:rPr>
            <w:rStyle w:val="aa"/>
            <w:rFonts w:ascii="Times New Roman" w:hAnsi="Times New Roman" w:cs="Times New Roman"/>
            <w:sz w:val="24"/>
            <w:szCs w:val="24"/>
          </w:rPr>
          <w:t>http://газ-завод-адм.рф</w:t>
        </w:r>
      </w:hyperlink>
      <w:r w:rsidRPr="0003105A">
        <w:rPr>
          <w:rFonts w:ascii="Times New Roman" w:hAnsi="Times New Roman" w:cs="Times New Roman"/>
          <w:sz w:val="24"/>
          <w:szCs w:val="24"/>
        </w:rPr>
        <w:t xml:space="preserve"> </w:t>
      </w:r>
      <w:r w:rsidRPr="0003105A">
        <w:rPr>
          <w:rFonts w:ascii="Times New Roman" w:hAnsi="Times New Roman" w:cs="Times New Roman"/>
          <w:color w:val="000000"/>
          <w:sz w:val="24"/>
          <w:szCs w:val="24"/>
        </w:rPr>
        <w:t>извещения о проведении  конкурса.</w:t>
      </w:r>
    </w:p>
    <w:p w:rsidR="0003105A" w:rsidRPr="0003105A" w:rsidRDefault="0003105A" w:rsidP="0003105A">
      <w:pPr>
        <w:shd w:val="clear" w:color="auto" w:fill="FFFFFF"/>
        <w:tabs>
          <w:tab w:val="num" w:pos="720"/>
        </w:tabs>
        <w:spacing w:line="30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ab/>
        <w:t>3.1.5. Заказчик</w:t>
      </w:r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конкурса не позднее, чем за пятнадцать календарных дней до даты окончания срока подачи заявок на участие в конкурсе.</w:t>
      </w:r>
    </w:p>
    <w:p w:rsidR="0003105A" w:rsidRPr="0003105A" w:rsidRDefault="0003105A" w:rsidP="0003105A">
      <w:pPr>
        <w:shd w:val="clear" w:color="auto" w:fill="FFFFFF"/>
        <w:tabs>
          <w:tab w:val="num" w:pos="720"/>
        </w:tabs>
        <w:spacing w:line="307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Извещение об отказе от проведения конкурса публикуется и размещается Заказчиком в течение пяти и двух рабочих дней, соответственно, со дня принятия решения об отказе от проведения конкурса в порядке, установленном для официального опубликования и размещения на официальном сайте извещения о проведении конкурса.</w:t>
      </w:r>
    </w:p>
    <w:p w:rsidR="0003105A" w:rsidRPr="0003105A" w:rsidRDefault="0003105A" w:rsidP="0003105A">
      <w:pPr>
        <w:shd w:val="clear" w:color="auto" w:fill="FFFFFF"/>
        <w:tabs>
          <w:tab w:val="num" w:pos="720"/>
        </w:tabs>
        <w:spacing w:line="307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двух рабочих дней со дня принятия указанного решения Заказчиком вскрываются конверты </w:t>
      </w:r>
      <w:r w:rsidRPr="0003105A">
        <w:rPr>
          <w:rFonts w:ascii="Times New Roman" w:hAnsi="Times New Roman" w:cs="Times New Roman"/>
          <w:sz w:val="24"/>
          <w:szCs w:val="24"/>
        </w:rPr>
        <w:t>(в случае, если на конверте не указан почтовый адрес или сведения о месте жительства (для физического лица)</w:t>
      </w:r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направляются соответствующие уведомления всем участникам конкурса, подавшим заявки на участие в конкурсе.</w:t>
      </w:r>
      <w:proofErr w:type="gramEnd"/>
    </w:p>
    <w:p w:rsidR="0003105A" w:rsidRPr="0003105A" w:rsidRDefault="0003105A" w:rsidP="0003105A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3.1.6. Для участия в конкурсе участники конкурса представляют Заказчику заявку, оформленную в соответствии с требованиями, установленными конкурсной документацией. </w:t>
      </w:r>
    </w:p>
    <w:p w:rsidR="0003105A" w:rsidRPr="0003105A" w:rsidRDefault="0003105A" w:rsidP="0003105A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3.1.7. При принятии заявки Заказчик регистрирует ее в журнале регистрации заявок и выдает расписку в ее получении с указанием даты и времени получения.</w:t>
      </w:r>
    </w:p>
    <w:p w:rsidR="0003105A" w:rsidRPr="0003105A" w:rsidRDefault="0003105A" w:rsidP="0003105A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3.1.8. Изменения, дополнения в заявку не допускаются. </w:t>
      </w:r>
    </w:p>
    <w:p w:rsidR="0003105A" w:rsidRPr="0003105A" w:rsidRDefault="0003105A" w:rsidP="0003105A">
      <w:pPr>
        <w:autoSpaceDE w:val="0"/>
        <w:autoSpaceDN w:val="0"/>
        <w:adjustRightInd w:val="0"/>
        <w:ind w:firstLine="69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3.1.9. Участник конкурса вправе отозвать заявку. Отзыв оформляется аналогично основной заявке.</w:t>
      </w:r>
    </w:p>
    <w:p w:rsidR="0003105A" w:rsidRPr="0003105A" w:rsidRDefault="0003105A" w:rsidP="0003105A">
      <w:pPr>
        <w:autoSpaceDE w:val="0"/>
        <w:autoSpaceDN w:val="0"/>
        <w:adjustRightInd w:val="0"/>
        <w:ind w:firstLine="69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lastRenderedPageBreak/>
        <w:t xml:space="preserve">Отзыв участником конкурса заявки не препятствует ее повторной подаче до </w:t>
      </w:r>
      <w:proofErr w:type="gramStart"/>
      <w:r w:rsidRPr="0003105A"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 w:rsidRPr="0003105A">
        <w:rPr>
          <w:rFonts w:ascii="Times New Roman" w:hAnsi="Times New Roman" w:cs="Times New Roman"/>
          <w:sz w:val="24"/>
          <w:szCs w:val="24"/>
        </w:rPr>
        <w:t xml:space="preserve"> установленного Заказчиком срока подачи заявок. </w:t>
      </w:r>
    </w:p>
    <w:p w:rsidR="0003105A" w:rsidRPr="0003105A" w:rsidRDefault="0003105A" w:rsidP="0003105A">
      <w:pPr>
        <w:autoSpaceDE w:val="0"/>
        <w:autoSpaceDN w:val="0"/>
        <w:adjustRightInd w:val="0"/>
        <w:ind w:firstLine="69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3.1.10. Заявки не рассматриваются в случае их получения Заказчиком по истечении срока приема заявок, указанного в извещении о проведении конкурса.</w:t>
      </w:r>
    </w:p>
    <w:p w:rsidR="0003105A" w:rsidRPr="0003105A" w:rsidRDefault="0003105A" w:rsidP="0003105A">
      <w:pPr>
        <w:ind w:firstLine="69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3.1.11. В срок, указанный в извещении о проведении конкурса, конкурсная комиссия вскрывает конверты с конкурсными заявками. Участники конкурса имеют право присутствовать при вскрытии комиссией конвертов с конкурсными заявками.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При вскрытии конвертов с конкурсными заявками объявляются: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- наименование (для юридического лица), фамилия, имя, отчество (для физического лица, зарегистрированного в качестве индивидуального предпринимателя);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- почтовый и юридический адрес участника конкурса;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- перечень документов, поданных в составе конкурсной заявки;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- наименование маршрута, на участие в котором подается данная конкурсная заявка.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По результатам вскрытия конвертов конкурсной комиссией составляется протокол № 1 вскрытия конвертов с конкурсными заявками.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Копия данного протокола представляется участнику конкурса по его письменному запросу. 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3.1.12. В случае если по окончании срока подачи конкурсных заявок подана только одна конкурсная заявка или не подано ни одной конкурсной заявки, в протокол вскрытия конвертов с конкурсными заявками дополнительно вносится информация о признании конкурса несостоявшемся.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единственно поданную конкурсную заявку на соответствие требованиям, установленным конкурсной документацией, и, в случае ее соответствия указанным требованиям, рекомендует Заказчику заключить договор с данным участником. 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3.1.13. После вскрытия конвертов с конкурсными заявками конкурсная комиссия в срок, установленный в извещении о проведении конкурса, рассматривает указанные заявки на соответствие их, а также участников конкурса требованиям, установленным конкурсной документацией.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Комиссия отклоняет конкурсную заявку при условии, если: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- участник конкурса, представивший заявку, не отвечает требованиям, установленным конкурсной документацией;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- конкурсная заявка не соответствует требованиям, установленным конкурсной документацией, в том числе представлен не полный пакет документов, установленный конкурсной документацией;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- участник конкурса в составе конкурсной заявки представил недостоверные сведения.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конкурсных заявок конкурсная комиссия принимает решение об их соответствии (не соответствии) требованиям, установленным конкурсной документации и о допуске (отказе в допуске)  к участию в конкурсе, о чем составляется протокол № 2.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Копия данного протокола представляется участнику конкурса по его письменному запросу. 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3.1.14. Конкурсная комиссия, в срок, установленный в извещении о проведении конкурса, заявки, допущенные до участия в конкурсе, оценивает и сопоставляет в соответствии с критериями оценки конкурсных заявок, установленными конкурсной документации, и определяет победителя конкурса по каждому маршруту отдельно.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По результатам оценки и сопоставления конкурсных заявок конкурсная комиссия определяет победителя конкурса, о чем составляется протокол № 3.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Копия данного протокола представляется участнику конкурса по его письменному запросу. 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3.1.15. Помимо оснований, установленных в пункте 3.1.12 настоящего положения, конкурс признается несостоявшимся в случае, если по результатам рассмотрения конкурсных заявок (Протокол № 2) принято решение об  отклонении всех конкурсных заявок участников конкурса, либо одна заявка допущена к участию в конкурсе.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В случае допуска конкурсной комиссией к участию в конкурсе одной конкурсной заявки, конкурсная комиссия рекомендует Организатору заключить договор с данным участником. </w:t>
      </w:r>
    </w:p>
    <w:p w:rsidR="0003105A" w:rsidRPr="0003105A" w:rsidRDefault="0003105A" w:rsidP="0003105A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3.1.16. Заявки, представленные на отбор, участникам отбора не возвращаются.</w:t>
      </w:r>
    </w:p>
    <w:p w:rsidR="0003105A" w:rsidRPr="0003105A" w:rsidRDefault="0003105A" w:rsidP="0003105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5A">
        <w:rPr>
          <w:rFonts w:ascii="Times New Roman" w:hAnsi="Times New Roman" w:cs="Times New Roman"/>
          <w:b/>
          <w:sz w:val="24"/>
          <w:szCs w:val="24"/>
        </w:rPr>
        <w:t>3.2. Требования к участникам конкурса</w:t>
      </w:r>
    </w:p>
    <w:p w:rsidR="0003105A" w:rsidRPr="0003105A" w:rsidRDefault="0003105A" w:rsidP="0003105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5A" w:rsidRPr="0003105A" w:rsidRDefault="0003105A" w:rsidP="0003105A">
      <w:pPr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3105A">
        <w:rPr>
          <w:rFonts w:ascii="Times New Roman" w:hAnsi="Times New Roman" w:cs="Times New Roman"/>
          <w:spacing w:val="-1"/>
          <w:sz w:val="24"/>
          <w:szCs w:val="24"/>
        </w:rPr>
        <w:t xml:space="preserve">3.2.1. </w:t>
      </w:r>
      <w:proofErr w:type="gramStart"/>
      <w:r w:rsidRPr="0003105A">
        <w:rPr>
          <w:rFonts w:ascii="Times New Roman" w:hAnsi="Times New Roman" w:cs="Times New Roman"/>
          <w:spacing w:val="-1"/>
          <w:sz w:val="24"/>
          <w:szCs w:val="24"/>
        </w:rPr>
        <w:t>К участию в конкурсе допускаются юридические лица</w:t>
      </w:r>
      <w:r w:rsidRPr="0003105A">
        <w:rPr>
          <w:rFonts w:ascii="Times New Roman" w:hAnsi="Times New Roman" w:cs="Times New Roman"/>
          <w:sz w:val="24"/>
          <w:szCs w:val="24"/>
        </w:rPr>
        <w:t xml:space="preserve"> независимо от их организационно-правовой формы и формы собственности,</w:t>
      </w:r>
      <w:r w:rsidRPr="0003105A">
        <w:rPr>
          <w:rFonts w:ascii="Times New Roman" w:hAnsi="Times New Roman" w:cs="Times New Roman"/>
          <w:spacing w:val="-1"/>
          <w:sz w:val="24"/>
          <w:szCs w:val="24"/>
        </w:rPr>
        <w:t xml:space="preserve"> индивидуальные предприниматели (далее – перевозчики), </w:t>
      </w:r>
      <w:r w:rsidRPr="0003105A">
        <w:rPr>
          <w:rFonts w:ascii="Times New Roman" w:hAnsi="Times New Roman" w:cs="Times New Roman"/>
          <w:sz w:val="24"/>
          <w:szCs w:val="24"/>
        </w:rPr>
        <w:t xml:space="preserve">отвечающие квалификационным требованиям, предъявляемым к перевозчикам в соответствии с действующим законодательством, </w:t>
      </w:r>
      <w:r w:rsidRPr="0003105A">
        <w:rPr>
          <w:rFonts w:ascii="Times New Roman" w:hAnsi="Times New Roman" w:cs="Times New Roman"/>
          <w:spacing w:val="-1"/>
          <w:sz w:val="24"/>
          <w:szCs w:val="24"/>
        </w:rPr>
        <w:t xml:space="preserve">имеющие лицензии на </w:t>
      </w:r>
      <w:r w:rsidRPr="0003105A">
        <w:rPr>
          <w:rFonts w:ascii="Times New Roman" w:hAnsi="Times New Roman" w:cs="Times New Roman"/>
          <w:spacing w:val="-19"/>
          <w:sz w:val="24"/>
          <w:szCs w:val="24"/>
        </w:rPr>
        <w:t xml:space="preserve">перевозки </w:t>
      </w:r>
      <w:r w:rsidRPr="0003105A">
        <w:rPr>
          <w:rFonts w:ascii="Times New Roman" w:hAnsi="Times New Roman" w:cs="Times New Roman"/>
          <w:spacing w:val="-1"/>
          <w:sz w:val="24"/>
          <w:szCs w:val="24"/>
        </w:rPr>
        <w:t>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</w:t>
      </w:r>
      <w:proofErr w:type="gramEnd"/>
      <w:r w:rsidRPr="0003105A">
        <w:rPr>
          <w:rFonts w:ascii="Times New Roman" w:hAnsi="Times New Roman" w:cs="Times New Roman"/>
          <w:spacing w:val="-1"/>
          <w:sz w:val="24"/>
          <w:szCs w:val="24"/>
        </w:rPr>
        <w:t xml:space="preserve"> предпринимателя) (далее – лицензия). </w:t>
      </w:r>
    </w:p>
    <w:p w:rsidR="0003105A" w:rsidRPr="0003105A" w:rsidRDefault="0003105A" w:rsidP="0003105A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3.2.2. Основные требования к перевозчикам:</w:t>
      </w:r>
    </w:p>
    <w:p w:rsidR="0003105A" w:rsidRPr="0003105A" w:rsidRDefault="0003105A" w:rsidP="0003105A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- наличие лицензии;</w:t>
      </w:r>
    </w:p>
    <w:p w:rsidR="0003105A" w:rsidRPr="0003105A" w:rsidRDefault="0003105A" w:rsidP="0003105A">
      <w:pPr>
        <w:shd w:val="clear" w:color="auto" w:fill="FFFFFF"/>
        <w:tabs>
          <w:tab w:val="num" w:pos="720"/>
        </w:tabs>
        <w:spacing w:line="307" w:lineRule="exact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105A">
        <w:rPr>
          <w:rFonts w:ascii="Times New Roman" w:hAnsi="Times New Roman" w:cs="Times New Roman"/>
          <w:sz w:val="24"/>
          <w:szCs w:val="24"/>
        </w:rPr>
        <w:t xml:space="preserve">- наличие транспортного средства соответствующего типа, отвечающего установленным требованиям по обеспечению безопасности дорожного движения и организации пассажирских перевозок в соответствии с действующими правовыми актами, </w:t>
      </w:r>
      <w:r w:rsidRPr="0003105A">
        <w:rPr>
          <w:rFonts w:ascii="Times New Roman" w:hAnsi="Times New Roman" w:cs="Times New Roman"/>
          <w:sz w:val="24"/>
          <w:szCs w:val="24"/>
        </w:rPr>
        <w:lastRenderedPageBreak/>
        <w:t>минимальной вместимостью – 12 мест, прошедших регистрацию в Отделении государственной инспекции безопасности дорожного движения ОМВД России Забайкальского края.</w:t>
      </w:r>
      <w:proofErr w:type="gramEnd"/>
    </w:p>
    <w:p w:rsidR="0003105A" w:rsidRPr="0003105A" w:rsidRDefault="0003105A" w:rsidP="0003105A">
      <w:pPr>
        <w:shd w:val="clear" w:color="auto" w:fill="FFFFFF"/>
        <w:tabs>
          <w:tab w:val="num" w:pos="720"/>
        </w:tabs>
        <w:spacing w:line="307" w:lineRule="exact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- оснащение транспортных средств оборудованием, предназначенным для обеспечения </w:t>
      </w:r>
      <w:proofErr w:type="gramStart"/>
      <w:r w:rsidRPr="000310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3105A">
        <w:rPr>
          <w:rFonts w:ascii="Times New Roman" w:hAnsi="Times New Roman" w:cs="Times New Roman"/>
          <w:sz w:val="24"/>
          <w:szCs w:val="24"/>
        </w:rPr>
        <w:t xml:space="preserve"> выполнением условий допуска к осуществлению регулярных пассажирских перевозок.</w:t>
      </w:r>
    </w:p>
    <w:p w:rsidR="0003105A" w:rsidRPr="0003105A" w:rsidRDefault="0003105A" w:rsidP="0003105A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5A" w:rsidRPr="0003105A" w:rsidRDefault="0003105A" w:rsidP="0003105A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5A">
        <w:rPr>
          <w:rFonts w:ascii="Times New Roman" w:hAnsi="Times New Roman" w:cs="Times New Roman"/>
          <w:b/>
          <w:sz w:val="24"/>
          <w:szCs w:val="24"/>
        </w:rPr>
        <w:t>3.3. Требования, предъявляемые к участникам Конкурса, и документы, представляемые для участия в Конкурсе</w:t>
      </w:r>
    </w:p>
    <w:p w:rsidR="0003105A" w:rsidRPr="0003105A" w:rsidRDefault="0003105A" w:rsidP="0003105A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5A" w:rsidRPr="0003105A" w:rsidRDefault="0003105A" w:rsidP="0003105A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3.3.1. Претендент на участие в конкурсе должен подтвердить соответствующими документами:</w:t>
      </w:r>
    </w:p>
    <w:p w:rsidR="0003105A" w:rsidRPr="0003105A" w:rsidRDefault="0003105A" w:rsidP="0003105A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- заявления на участие в конкурс в соответствии с приложением №1  с указанием наименования организац</w:t>
      </w:r>
      <w:proofErr w:type="gramStart"/>
      <w:r w:rsidRPr="0003105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3105A">
        <w:rPr>
          <w:rFonts w:ascii="Times New Roman" w:hAnsi="Times New Roman" w:cs="Times New Roman"/>
          <w:sz w:val="24"/>
          <w:szCs w:val="24"/>
        </w:rPr>
        <w:t xml:space="preserve"> организационно-правовой формы, фамилии, имени, отчества руководителя организации, фамилии, имени, отчества индивидуального предпринимателя номера маршрута; </w:t>
      </w:r>
    </w:p>
    <w:p w:rsidR="0003105A" w:rsidRPr="0003105A" w:rsidRDefault="0003105A" w:rsidP="0003105A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- право осуществлять деятельность по перевозке пассажиров и багажа в соответствии с законодательством РФ  (копии лицензии, договора страхования гражданской ответственности);</w:t>
      </w:r>
    </w:p>
    <w:p w:rsidR="0003105A" w:rsidRPr="0003105A" w:rsidRDefault="0003105A" w:rsidP="0003105A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- не проведение ликвидации и реорганизации юридического лица, не прекращение деятельности предпринимателя без образования юридического лица;</w:t>
      </w:r>
    </w:p>
    <w:p w:rsidR="0003105A" w:rsidRPr="0003105A" w:rsidRDefault="0003105A" w:rsidP="0003105A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- отсутствие ареста на имущество, необходимое для обеспечения организации перевозок пассажиров в соответствии с поданной конкурсной заявкой;</w:t>
      </w:r>
    </w:p>
    <w:p w:rsidR="0003105A" w:rsidRPr="0003105A" w:rsidRDefault="0003105A" w:rsidP="0003105A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- право собственности или владения и пользования на ином праве транспортными средствами для выполнения пассажирских перевозок согласно поданной конкурсной заявке;</w:t>
      </w:r>
    </w:p>
    <w:p w:rsidR="0003105A" w:rsidRPr="0003105A" w:rsidRDefault="0003105A" w:rsidP="0003105A">
      <w:pPr>
        <w:ind w:firstLine="7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b/>
          <w:color w:val="000000"/>
          <w:sz w:val="24"/>
          <w:szCs w:val="24"/>
        </w:rPr>
        <w:t>Для участия в конкурсе претендентами представляется следующие документы (конкурсная документация):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- список транспортных средств, предполагаемых соискателем конкурса к использованию для перевозок пассажиров и багажа, прошедших регистрацию в ОГИБДД </w:t>
      </w:r>
      <w:r w:rsidRPr="0003105A">
        <w:rPr>
          <w:rFonts w:ascii="Times New Roman" w:hAnsi="Times New Roman" w:cs="Times New Roman"/>
          <w:color w:val="000000"/>
          <w:spacing w:val="1"/>
          <w:sz w:val="24"/>
          <w:szCs w:val="24"/>
        </w:rPr>
        <w:t>ОМВД России по Забайкальскому краю (приложение № 2)</w:t>
      </w:r>
      <w:r w:rsidRPr="000310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- копии учредительных документов, выписки из Единого государственного реестра юридических лиц или предпринимателей без образования юридического лица, копии свидетельства о постановке на учет в налоговом органе, лицензии на осуществление пассажирских перевозок;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- копии бухгалтерских балансов (формы №1, №2) за последний отчетный период текущего года и за год, предшествующий </w:t>
      </w:r>
      <w:proofErr w:type="gramStart"/>
      <w:r w:rsidRPr="0003105A">
        <w:rPr>
          <w:rFonts w:ascii="Times New Roman" w:hAnsi="Times New Roman" w:cs="Times New Roman"/>
          <w:color w:val="000000"/>
          <w:sz w:val="24"/>
          <w:szCs w:val="24"/>
        </w:rPr>
        <w:t>отчетному</w:t>
      </w:r>
      <w:proofErr w:type="gramEnd"/>
      <w:r w:rsidRPr="0003105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- для организаций, применяющих общий режим налогообложения - копии налоговой декларации по единому налогу на вмененный доход для отдельных видов деятельности </w:t>
      </w:r>
      <w:r w:rsidRPr="0003105A">
        <w:rPr>
          <w:rFonts w:ascii="Times New Roman" w:hAnsi="Times New Roman" w:cs="Times New Roman"/>
          <w:color w:val="000000"/>
          <w:sz w:val="24"/>
          <w:szCs w:val="24"/>
        </w:rPr>
        <w:lastRenderedPageBreak/>
        <w:t>(форма по КНД 1152016) за последний отчетный период текущего года и за год, предшествующий отчетному;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- для организаций и предпринимателей без образования юридического лица, применяющих систему налогообложения в виде единого налога на вмененный доход для отдельных видов деятельности;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- копии налоговой декларации по единому налогу, уплачиваемому в связи с применением упрощенной системы налогообложения (форма по КНД 1152017), за последний отчетный период текущего года и за год предшествующий отчетному – для организаций и предпринимателей без образования юридического лица, применяющих упрощенную систему налогообложения;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- справка о возможности проведения технического обслуживания, ремонта, хранения транспортных средств;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- копии приказа (выписки из приказа) о назначении ответственного лица за проведение </w:t>
      </w:r>
      <w:proofErr w:type="spellStart"/>
      <w:r w:rsidRPr="0003105A">
        <w:rPr>
          <w:rFonts w:ascii="Times New Roman" w:hAnsi="Times New Roman" w:cs="Times New Roman"/>
          <w:color w:val="000000"/>
          <w:sz w:val="24"/>
          <w:szCs w:val="24"/>
        </w:rPr>
        <w:t>предрейсовых</w:t>
      </w:r>
      <w:proofErr w:type="spellEnd"/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медицинских осмотров с приложением копии документа о прохождении им специального обучения или копии договора с медицинским учреждением;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3105A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proofErr w:type="gramEnd"/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 выданная органами ГИБДД, о количестве учетных дорожно-транспортных происшествий (оригинал);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- заявка на участие в конкурсе;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- копии приказа (выписки из приказа) о назначении на должность специалиста по охране труда и его удостоверения в случае их наличия (для юридических лиц);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- копии документов, подтверждающих прохождение предпринимателем без образования юридического лица обучения и проверки знаний по охране труда, в случае их наличия;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- справка о среднем стаже водителей претендента (в качестве претендента);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- справка о среднемесячной заработной плате водителя;</w:t>
      </w:r>
    </w:p>
    <w:p w:rsidR="0003105A" w:rsidRPr="0003105A" w:rsidRDefault="0003105A" w:rsidP="0003105A">
      <w:pPr>
        <w:ind w:firstLine="70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представителем. </w:t>
      </w:r>
    </w:p>
    <w:p w:rsidR="0003105A" w:rsidRPr="0003105A" w:rsidRDefault="0003105A" w:rsidP="0003105A">
      <w:pPr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3105A">
        <w:rPr>
          <w:rFonts w:ascii="Times New Roman" w:hAnsi="Times New Roman" w:cs="Times New Roman"/>
          <w:color w:val="000000"/>
          <w:sz w:val="24"/>
          <w:szCs w:val="24"/>
        </w:rPr>
        <w:t>- сведения, указанных в Приложениях №№ 3,4 к настоящей документации.</w:t>
      </w:r>
      <w:proofErr w:type="gramEnd"/>
    </w:p>
    <w:p w:rsidR="0003105A" w:rsidRPr="0003105A" w:rsidRDefault="0003105A" w:rsidP="0003105A">
      <w:pPr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Копии документов (кроме нотариально заверенных копий) заверяются претендентом или его уполномоченным представителем и скрепляются оттиском печати претендента.</w:t>
      </w:r>
    </w:p>
    <w:p w:rsidR="0003105A" w:rsidRPr="0003105A" w:rsidRDefault="0003105A" w:rsidP="0003105A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В случае непредставления претендентом документа (документов), предусмотренных настоящим пунктом, или представления ложных сведений конкурсная комиссия не допускает претендента к участию в конкурсе.</w:t>
      </w:r>
    </w:p>
    <w:p w:rsidR="0003105A" w:rsidRPr="0003105A" w:rsidRDefault="0003105A" w:rsidP="0003105A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К участию в конкурсе допускаются юридические лица и предприниматели без образования юридического лица, соответствующие требованиям, предъявленными к участникам конкурса, и своевременно представившие надлежащим образом оформленные документы.</w:t>
      </w:r>
    </w:p>
    <w:p w:rsidR="0003105A" w:rsidRPr="0003105A" w:rsidRDefault="0003105A" w:rsidP="0003105A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lastRenderedPageBreak/>
        <w:t>Документы, представленные позднее даты указанной в информационном извещении, приему не подлежат.</w:t>
      </w:r>
    </w:p>
    <w:p w:rsidR="0003105A" w:rsidRPr="0003105A" w:rsidRDefault="0003105A" w:rsidP="0003105A">
      <w:pPr>
        <w:shd w:val="clear" w:color="auto" w:fill="FFFFFF"/>
        <w:tabs>
          <w:tab w:val="num" w:pos="0"/>
        </w:tabs>
        <w:spacing w:before="288"/>
        <w:ind w:firstLine="7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b/>
          <w:color w:val="000000"/>
          <w:sz w:val="24"/>
          <w:szCs w:val="24"/>
        </w:rPr>
        <w:t>3.4</w:t>
      </w:r>
      <w:r w:rsidRPr="0003105A">
        <w:rPr>
          <w:rFonts w:ascii="Times New Roman" w:hAnsi="Times New Roman" w:cs="Times New Roman"/>
          <w:b/>
          <w:color w:val="000000"/>
          <w:sz w:val="24"/>
          <w:szCs w:val="24"/>
        </w:rPr>
        <w:tab/>
        <w:t>Требования к оформлению заявок на участие в конкурсе</w:t>
      </w:r>
    </w:p>
    <w:p w:rsidR="0003105A" w:rsidRPr="0003105A" w:rsidRDefault="0003105A" w:rsidP="0003105A">
      <w:pPr>
        <w:shd w:val="clear" w:color="auto" w:fill="FFFFFF"/>
        <w:tabs>
          <w:tab w:val="num" w:pos="720"/>
        </w:tabs>
        <w:spacing w:before="110" w:line="30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ab/>
        <w:t>3.4.1.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03105A" w:rsidRPr="0003105A" w:rsidRDefault="0003105A" w:rsidP="0003105A">
      <w:pPr>
        <w:shd w:val="clear" w:color="auto" w:fill="FFFFFF"/>
        <w:tabs>
          <w:tab w:val="num" w:pos="720"/>
        </w:tabs>
        <w:spacing w:line="30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ab/>
        <w:t>3.4.2. Сведения, которые содержатся в заявках участников размещения заказа, не должны допускать двусмысленных толкований.</w:t>
      </w:r>
    </w:p>
    <w:p w:rsidR="0003105A" w:rsidRPr="0003105A" w:rsidRDefault="0003105A" w:rsidP="0003105A">
      <w:pPr>
        <w:shd w:val="clear" w:color="auto" w:fill="FFFFFF"/>
        <w:spacing w:line="307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3.4.3. Все документы, представленные участниками конкурса в составе своей заявки, должны быть прошиты, пронумерованы, подписаны руководителями (уполномоченными лицами) и скреплены соответствующей печатью. Все экземпляры документации должны иметь четкую печать текстов. </w:t>
      </w:r>
    </w:p>
    <w:p w:rsidR="0003105A" w:rsidRPr="0003105A" w:rsidRDefault="0003105A" w:rsidP="0003105A">
      <w:pPr>
        <w:shd w:val="clear" w:color="auto" w:fill="FFFFFF"/>
        <w:spacing w:line="307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3.4.4. На один маршрут подается одна заявка. </w:t>
      </w:r>
    </w:p>
    <w:p w:rsidR="0003105A" w:rsidRPr="0003105A" w:rsidRDefault="0003105A" w:rsidP="0003105A">
      <w:pPr>
        <w:shd w:val="clear" w:color="auto" w:fill="FFFFFF"/>
        <w:tabs>
          <w:tab w:val="num" w:pos="0"/>
        </w:tabs>
        <w:spacing w:line="30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ab/>
        <w:t>3.4.5. На конверте указывается наименование открытого конкурса, наименование маршрута на участие в котором подается данная заявка.</w:t>
      </w:r>
    </w:p>
    <w:p w:rsidR="0003105A" w:rsidRPr="0003105A" w:rsidRDefault="0003105A" w:rsidP="0003105A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bCs/>
          <w:sz w:val="24"/>
          <w:szCs w:val="24"/>
        </w:rPr>
        <w:tab/>
        <w:t>3.4.6. Участник конкурса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  <w:r w:rsidRPr="00031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5A" w:rsidRPr="0003105A" w:rsidRDefault="0003105A" w:rsidP="0003105A">
      <w:pPr>
        <w:pStyle w:val="21"/>
        <w:ind w:firstLine="720"/>
        <w:jc w:val="center"/>
        <w:rPr>
          <w:b/>
          <w:sz w:val="24"/>
          <w:szCs w:val="24"/>
        </w:rPr>
      </w:pPr>
    </w:p>
    <w:p w:rsidR="0003105A" w:rsidRPr="0003105A" w:rsidRDefault="0003105A" w:rsidP="0003105A">
      <w:pPr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105A" w:rsidRPr="0003105A" w:rsidRDefault="0003105A" w:rsidP="0003105A">
      <w:pPr>
        <w:outlineLvl w:val="1"/>
        <w:rPr>
          <w:rFonts w:ascii="Times New Roman" w:hAnsi="Times New Roman" w:cs="Times New Roman"/>
          <w:sz w:val="24"/>
          <w:szCs w:val="24"/>
        </w:rPr>
        <w:sectPr w:rsidR="0003105A" w:rsidRPr="0003105A" w:rsidSect="003D3F0A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0310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_______________________________________</w:t>
      </w:r>
    </w:p>
    <w:p w:rsidR="0003105A" w:rsidRPr="0003105A" w:rsidRDefault="0003105A" w:rsidP="0003105A">
      <w:pPr>
        <w:pBdr>
          <w:bottom w:val="single" w:sz="12" w:space="0" w:color="auto"/>
          <w:between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ОЦЕНКИ КОНКУРСНЫХ ЗАЯВОК </w:t>
      </w:r>
    </w:p>
    <w:p w:rsidR="0003105A" w:rsidRPr="0003105A" w:rsidRDefault="0003105A" w:rsidP="0003105A">
      <w:pPr>
        <w:pBdr>
          <w:bottom w:val="single" w:sz="12" w:space="0" w:color="auto"/>
          <w:between w:val="single" w:sz="12" w:space="1" w:color="auto"/>
        </w:pBdr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03105A">
        <w:rPr>
          <w:rFonts w:ascii="Times New Roman" w:hAnsi="Times New Roman" w:cs="Times New Roman"/>
          <w:b/>
          <w:sz w:val="24"/>
          <w:szCs w:val="24"/>
        </w:rPr>
        <w:t xml:space="preserve">Предмет конкурса: </w:t>
      </w:r>
      <w:r w:rsidRPr="000310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на осуществление регулярных пассажирских перевозок </w:t>
      </w:r>
      <w:r w:rsidRPr="0003105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в межмуниципальном сообщении </w:t>
      </w:r>
    </w:p>
    <w:p w:rsidR="0003105A" w:rsidRPr="0003105A" w:rsidRDefault="0003105A" w:rsidP="0003105A">
      <w:pPr>
        <w:pBdr>
          <w:bottom w:val="single" w:sz="12" w:space="0" w:color="auto"/>
          <w:between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5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на тер</w:t>
      </w:r>
      <w:r w:rsidRPr="000310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ритории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сельского поселения «Газимуро-Заводское»</w:t>
      </w:r>
      <w:r w:rsidRPr="00031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1680"/>
        <w:gridCol w:w="2038"/>
        <w:gridCol w:w="2034"/>
      </w:tblGrid>
      <w:tr w:rsidR="0003105A" w:rsidRPr="0003105A" w:rsidTr="00EF148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Максимальный балл показателя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03105A" w:rsidRPr="0003105A" w:rsidTr="00EF148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pStyle w:val="a6"/>
              <w:tabs>
                <w:tab w:val="num" w:pos="0"/>
              </w:tabs>
              <w:jc w:val="left"/>
              <w:rPr>
                <w:b/>
                <w:sz w:val="24"/>
                <w:szCs w:val="24"/>
              </w:rPr>
            </w:pPr>
            <w:r w:rsidRPr="0003105A">
              <w:rPr>
                <w:b/>
                <w:sz w:val="24"/>
                <w:szCs w:val="24"/>
              </w:rPr>
              <w:t>1. Период времени, в течение которого предельный максимальный размер тарифа на регулярные пассажирские перевозки должен остаться неизменным</w:t>
            </w:r>
          </w:p>
          <w:p w:rsidR="0003105A" w:rsidRPr="0003105A" w:rsidRDefault="0003105A" w:rsidP="00EF1483">
            <w:pPr>
              <w:pStyle w:val="a6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03105A">
              <w:rPr>
                <w:sz w:val="24"/>
                <w:szCs w:val="24"/>
              </w:rPr>
              <w:t>- квартал                                                                                                0 баллов</w:t>
            </w:r>
          </w:p>
          <w:p w:rsidR="0003105A" w:rsidRPr="0003105A" w:rsidRDefault="0003105A" w:rsidP="00EF1483">
            <w:pPr>
              <w:pStyle w:val="a6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03105A">
              <w:rPr>
                <w:sz w:val="24"/>
                <w:szCs w:val="24"/>
              </w:rPr>
              <w:t>- полугодие                                                                                             5 баллов</w:t>
            </w:r>
          </w:p>
          <w:p w:rsidR="0003105A" w:rsidRPr="0003105A" w:rsidRDefault="0003105A" w:rsidP="00EF1483">
            <w:pPr>
              <w:pStyle w:val="a6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03105A">
              <w:rPr>
                <w:sz w:val="24"/>
                <w:szCs w:val="24"/>
              </w:rPr>
              <w:t>- год                                                                                                                                              10 баллов</w:t>
            </w:r>
          </w:p>
          <w:p w:rsidR="0003105A" w:rsidRPr="0003105A" w:rsidRDefault="0003105A" w:rsidP="00EF1483">
            <w:pPr>
              <w:ind w:first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b/>
                <w:sz w:val="24"/>
                <w:szCs w:val="24"/>
              </w:rPr>
              <w:t>1.1. Количество баллов                                                                                                        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A" w:rsidRPr="0003105A" w:rsidTr="00EF1483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5A" w:rsidRPr="0003105A" w:rsidRDefault="0003105A" w:rsidP="00EF148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Право владения соискателя автобусами </w:t>
            </w:r>
          </w:p>
          <w:p w:rsidR="0003105A" w:rsidRPr="0003105A" w:rsidRDefault="0003105A" w:rsidP="00EF1483">
            <w:pPr>
              <w:pStyle w:val="ConsPlusNonformat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2.1. При наличии у соискателя автобусов на праве:  </w:t>
            </w:r>
          </w:p>
          <w:p w:rsidR="0003105A" w:rsidRPr="0003105A" w:rsidRDefault="0003105A" w:rsidP="00EF1483">
            <w:pPr>
              <w:pStyle w:val="a6"/>
              <w:ind w:firstLine="289"/>
              <w:jc w:val="left"/>
              <w:rPr>
                <w:sz w:val="24"/>
                <w:szCs w:val="24"/>
              </w:rPr>
            </w:pPr>
            <w:r w:rsidRPr="0003105A">
              <w:rPr>
                <w:sz w:val="24"/>
                <w:szCs w:val="24"/>
              </w:rPr>
              <w:t>собственности                                                                                                                         20 баллов</w:t>
            </w:r>
          </w:p>
          <w:p w:rsidR="0003105A" w:rsidRPr="0003105A" w:rsidRDefault="0003105A" w:rsidP="00EF1483">
            <w:pPr>
              <w:pStyle w:val="a6"/>
              <w:ind w:firstLine="289"/>
              <w:jc w:val="left"/>
              <w:rPr>
                <w:sz w:val="24"/>
                <w:szCs w:val="24"/>
              </w:rPr>
            </w:pPr>
            <w:r w:rsidRPr="0003105A">
              <w:rPr>
                <w:sz w:val="24"/>
                <w:szCs w:val="24"/>
              </w:rPr>
              <w:t>лизинга                                                                                                                                    10 баллов</w:t>
            </w:r>
          </w:p>
          <w:p w:rsidR="0003105A" w:rsidRPr="0003105A" w:rsidRDefault="0003105A" w:rsidP="00EF1483">
            <w:pPr>
              <w:pStyle w:val="a6"/>
              <w:ind w:firstLine="289"/>
              <w:jc w:val="left"/>
              <w:rPr>
                <w:sz w:val="24"/>
                <w:szCs w:val="24"/>
              </w:rPr>
            </w:pPr>
            <w:r w:rsidRPr="0003105A">
              <w:rPr>
                <w:sz w:val="24"/>
                <w:szCs w:val="24"/>
              </w:rPr>
              <w:t>аренды (договора простого товарищества)                                                                          5 баллов</w:t>
            </w:r>
          </w:p>
          <w:p w:rsidR="0003105A" w:rsidRPr="0003105A" w:rsidRDefault="0003105A" w:rsidP="00EF1483">
            <w:pPr>
              <w:pStyle w:val="a6"/>
              <w:ind w:firstLine="289"/>
              <w:jc w:val="left"/>
              <w:rPr>
                <w:b/>
                <w:sz w:val="24"/>
                <w:szCs w:val="24"/>
              </w:rPr>
            </w:pPr>
            <w:r w:rsidRPr="0003105A">
              <w:rPr>
                <w:b/>
                <w:sz w:val="24"/>
                <w:szCs w:val="24"/>
              </w:rPr>
              <w:t>2.2. Количество баллов.                                                                         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A" w:rsidRPr="0003105A" w:rsidTr="00EF1483">
        <w:trPr>
          <w:trHeight w:val="172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pStyle w:val="a6"/>
              <w:rPr>
                <w:b/>
                <w:sz w:val="24"/>
                <w:szCs w:val="24"/>
              </w:rPr>
            </w:pPr>
            <w:r w:rsidRPr="0003105A">
              <w:rPr>
                <w:b/>
                <w:sz w:val="24"/>
                <w:szCs w:val="24"/>
              </w:rPr>
              <w:t>3. Срок эксплуатации транспортного средства, предлагаемого для осуществления регулярных пассажирских перевозок</w:t>
            </w:r>
          </w:p>
          <w:p w:rsidR="0003105A" w:rsidRPr="0003105A" w:rsidRDefault="0003105A" w:rsidP="00EF1483">
            <w:pPr>
              <w:pStyle w:val="a6"/>
              <w:ind w:firstLine="240"/>
              <w:rPr>
                <w:sz w:val="24"/>
                <w:szCs w:val="24"/>
              </w:rPr>
            </w:pPr>
            <w:r w:rsidRPr="0003105A">
              <w:rPr>
                <w:sz w:val="24"/>
                <w:szCs w:val="24"/>
              </w:rPr>
              <w:t>3.1.  до 1 года включительно                                                                                                  10 баллов</w:t>
            </w:r>
          </w:p>
          <w:p w:rsidR="0003105A" w:rsidRPr="0003105A" w:rsidRDefault="0003105A" w:rsidP="00EF1483">
            <w:pPr>
              <w:pStyle w:val="a6"/>
              <w:ind w:firstLine="240"/>
              <w:rPr>
                <w:sz w:val="24"/>
                <w:szCs w:val="24"/>
              </w:rPr>
            </w:pPr>
            <w:r w:rsidRPr="0003105A">
              <w:rPr>
                <w:sz w:val="24"/>
                <w:szCs w:val="24"/>
              </w:rPr>
              <w:t xml:space="preserve">      от 1 до 2 лет включительно                                                                                             </w:t>
            </w:r>
            <w:r w:rsidRPr="0003105A">
              <w:rPr>
                <w:sz w:val="24"/>
                <w:szCs w:val="24"/>
              </w:rPr>
              <w:lastRenderedPageBreak/>
              <w:t>9 баллов</w:t>
            </w:r>
          </w:p>
          <w:p w:rsidR="0003105A" w:rsidRPr="0003105A" w:rsidRDefault="0003105A" w:rsidP="00EF1483">
            <w:pPr>
              <w:pStyle w:val="a6"/>
              <w:ind w:firstLine="240"/>
              <w:rPr>
                <w:sz w:val="24"/>
                <w:szCs w:val="24"/>
              </w:rPr>
            </w:pPr>
            <w:r w:rsidRPr="0003105A">
              <w:rPr>
                <w:sz w:val="24"/>
                <w:szCs w:val="24"/>
              </w:rPr>
              <w:t xml:space="preserve">      от 2 до 3 лет включительно                                                                                             8 баллов </w:t>
            </w:r>
          </w:p>
          <w:p w:rsidR="0003105A" w:rsidRPr="0003105A" w:rsidRDefault="0003105A" w:rsidP="00EF1483">
            <w:pPr>
              <w:pStyle w:val="a6"/>
              <w:ind w:firstLine="240"/>
              <w:rPr>
                <w:sz w:val="24"/>
                <w:szCs w:val="24"/>
              </w:rPr>
            </w:pPr>
            <w:r w:rsidRPr="0003105A">
              <w:rPr>
                <w:sz w:val="24"/>
                <w:szCs w:val="24"/>
              </w:rPr>
              <w:t xml:space="preserve">       от 3 до 4 лет включительно                                                                                            7 баллов</w:t>
            </w:r>
          </w:p>
          <w:p w:rsidR="0003105A" w:rsidRPr="0003105A" w:rsidRDefault="0003105A" w:rsidP="00EF1483">
            <w:pPr>
              <w:pStyle w:val="a6"/>
              <w:ind w:firstLine="240"/>
              <w:rPr>
                <w:sz w:val="24"/>
                <w:szCs w:val="24"/>
              </w:rPr>
            </w:pPr>
            <w:r w:rsidRPr="0003105A">
              <w:rPr>
                <w:sz w:val="24"/>
                <w:szCs w:val="24"/>
              </w:rPr>
              <w:t xml:space="preserve">      от 4 до 5 лет включительно                                                                                            6 баллов</w:t>
            </w:r>
          </w:p>
          <w:p w:rsidR="0003105A" w:rsidRPr="0003105A" w:rsidRDefault="0003105A" w:rsidP="00EF1483">
            <w:pPr>
              <w:pStyle w:val="a6"/>
              <w:ind w:firstLine="240"/>
              <w:rPr>
                <w:sz w:val="24"/>
                <w:szCs w:val="24"/>
              </w:rPr>
            </w:pPr>
            <w:r w:rsidRPr="0003105A">
              <w:rPr>
                <w:sz w:val="24"/>
                <w:szCs w:val="24"/>
              </w:rPr>
              <w:t xml:space="preserve">       от 5 до 6 лет включительно                                                                                           5 баллов</w:t>
            </w:r>
          </w:p>
          <w:p w:rsidR="0003105A" w:rsidRPr="0003105A" w:rsidRDefault="0003105A" w:rsidP="00EF1483">
            <w:pPr>
              <w:pStyle w:val="a6"/>
              <w:ind w:firstLine="240"/>
              <w:rPr>
                <w:sz w:val="24"/>
                <w:szCs w:val="24"/>
              </w:rPr>
            </w:pPr>
            <w:r w:rsidRPr="0003105A">
              <w:rPr>
                <w:sz w:val="24"/>
                <w:szCs w:val="24"/>
              </w:rPr>
              <w:t xml:space="preserve">       от 6 до 7 лет включительно                                                                                           4 балла</w:t>
            </w:r>
          </w:p>
          <w:p w:rsidR="0003105A" w:rsidRPr="0003105A" w:rsidRDefault="0003105A" w:rsidP="00EF1483">
            <w:pPr>
              <w:pStyle w:val="a6"/>
              <w:ind w:firstLine="240"/>
              <w:rPr>
                <w:sz w:val="24"/>
                <w:szCs w:val="24"/>
              </w:rPr>
            </w:pPr>
            <w:r w:rsidRPr="0003105A">
              <w:rPr>
                <w:sz w:val="24"/>
                <w:szCs w:val="24"/>
              </w:rPr>
              <w:t xml:space="preserve">      от 7 до 8 лет включительно                                                                                            3 балла</w:t>
            </w:r>
          </w:p>
          <w:p w:rsidR="0003105A" w:rsidRPr="0003105A" w:rsidRDefault="0003105A" w:rsidP="00EF1483">
            <w:pPr>
              <w:pStyle w:val="a6"/>
              <w:ind w:firstLine="240"/>
              <w:rPr>
                <w:sz w:val="24"/>
                <w:szCs w:val="24"/>
              </w:rPr>
            </w:pPr>
            <w:r w:rsidRPr="0003105A">
              <w:rPr>
                <w:sz w:val="24"/>
                <w:szCs w:val="24"/>
              </w:rPr>
              <w:t xml:space="preserve">      от 8 до 9 лет включительно                                                                                            2 балла</w:t>
            </w:r>
          </w:p>
          <w:p w:rsidR="0003105A" w:rsidRPr="0003105A" w:rsidRDefault="0003105A" w:rsidP="00EF1483">
            <w:pPr>
              <w:pStyle w:val="a6"/>
              <w:ind w:firstLine="240"/>
              <w:rPr>
                <w:sz w:val="24"/>
                <w:szCs w:val="24"/>
              </w:rPr>
            </w:pPr>
            <w:r w:rsidRPr="0003105A">
              <w:rPr>
                <w:sz w:val="24"/>
                <w:szCs w:val="24"/>
              </w:rPr>
              <w:t xml:space="preserve">      от 9 до 10 лет включительно                                                                                          1 балл</w:t>
            </w:r>
          </w:p>
          <w:p w:rsidR="0003105A" w:rsidRPr="0003105A" w:rsidRDefault="0003105A" w:rsidP="00EF1483">
            <w:pPr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      более 10 лет                                                                                                                        0 баллов</w:t>
            </w:r>
          </w:p>
          <w:p w:rsidR="0003105A" w:rsidRPr="0003105A" w:rsidRDefault="0003105A" w:rsidP="00EF1483">
            <w:pPr>
              <w:ind w:first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b/>
                <w:sz w:val="24"/>
                <w:szCs w:val="24"/>
              </w:rPr>
              <w:t>3.2. Количество баллов.                                                                                                        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5A" w:rsidRPr="0003105A" w:rsidRDefault="0003105A" w:rsidP="00EF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03105A" w:rsidRPr="0003105A" w:rsidTr="00EF1483">
        <w:trPr>
          <w:trHeight w:val="172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ind w:firstLine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Соблюдение безопасности дорожного движения и лицензионных требований перевозчиком в течение двух лет, предшествующих дате проведения конкурса</w:t>
            </w:r>
          </w:p>
          <w:p w:rsidR="0003105A" w:rsidRPr="0003105A" w:rsidRDefault="0003105A" w:rsidP="00EF1483">
            <w:pPr>
              <w:pStyle w:val="a6"/>
              <w:tabs>
                <w:tab w:val="num" w:pos="0"/>
              </w:tabs>
              <w:ind w:firstLine="300"/>
              <w:rPr>
                <w:b/>
                <w:sz w:val="24"/>
                <w:szCs w:val="24"/>
              </w:rPr>
            </w:pPr>
            <w:r w:rsidRPr="0003105A">
              <w:rPr>
                <w:b/>
                <w:sz w:val="24"/>
                <w:szCs w:val="24"/>
              </w:rPr>
              <w:t xml:space="preserve">4.1. </w:t>
            </w:r>
            <w:proofErr w:type="gramStart"/>
            <w:r w:rsidRPr="0003105A">
              <w:rPr>
                <w:b/>
                <w:sz w:val="24"/>
                <w:szCs w:val="24"/>
              </w:rPr>
              <w:t>Оценка соблюдение условий безопасности дорожного движения (нарушение Правил дорожного движения (за последние 2 года)</w:t>
            </w:r>
            <w:proofErr w:type="gramEnd"/>
          </w:p>
          <w:p w:rsidR="0003105A" w:rsidRPr="0003105A" w:rsidRDefault="0003105A" w:rsidP="00EF1483">
            <w:pPr>
              <w:pStyle w:val="ConsPlusNonformat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4.1.1. Количество ДТП с погибшими и ранеными по вине перевозчика в течение двух лет, предшествующих проведению конкурса. </w:t>
            </w:r>
          </w:p>
          <w:p w:rsidR="0003105A" w:rsidRPr="0003105A" w:rsidRDefault="0003105A" w:rsidP="00EF1483">
            <w:pPr>
              <w:pStyle w:val="ConsPlusNonformat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Снижение баллов за каждое ДТП на 1 списочный автобус                              минус  15 баллов</w:t>
            </w:r>
          </w:p>
          <w:p w:rsidR="0003105A" w:rsidRPr="0003105A" w:rsidRDefault="0003105A" w:rsidP="00EF1483">
            <w:pPr>
              <w:pStyle w:val="ConsPlusNonformat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4.1.2.Количество ДТП с материальным ущербом без пострадавших по вине перевозчика в течение двух лет, предшествующих проведению конкурса. Снижение баллов за каждое ДТП на 1 списочный автобус                                                                                                      минус 10 баллов</w:t>
            </w:r>
          </w:p>
          <w:p w:rsidR="0003105A" w:rsidRPr="0003105A" w:rsidRDefault="0003105A" w:rsidP="00EF1483">
            <w:pPr>
              <w:pStyle w:val="ConsPlusNonformat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4.1.3. Заявитель, который к моменту объявления конкурса </w:t>
            </w:r>
            <w:proofErr w:type="gramStart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 </w:t>
            </w:r>
            <w:r w:rsidRPr="00031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перевозке пассажиров в течение двух последних лет без ДТП получает</w:t>
            </w:r>
            <w:proofErr w:type="gramEnd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 баллов</w:t>
            </w:r>
          </w:p>
          <w:p w:rsidR="0003105A" w:rsidRPr="0003105A" w:rsidRDefault="0003105A" w:rsidP="00EF1483">
            <w:pPr>
              <w:pStyle w:val="ConsPlusNonformat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4.1.4. Заявитель, который к моменту объявления конкурса не </w:t>
            </w:r>
            <w:proofErr w:type="gramStart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осуществлял деятельность по перевозке пассажиров получает</w:t>
            </w:r>
            <w:proofErr w:type="gramEnd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0 баллов</w:t>
            </w:r>
          </w:p>
          <w:p w:rsidR="0003105A" w:rsidRPr="0003105A" w:rsidRDefault="0003105A" w:rsidP="00EF1483">
            <w:pPr>
              <w:ind w:first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  <w:r w:rsidRPr="00031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баллов                                                                                                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A" w:rsidRPr="0003105A" w:rsidTr="00EF1483">
        <w:trPr>
          <w:trHeight w:val="172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pStyle w:val="a6"/>
              <w:tabs>
                <w:tab w:val="num" w:pos="0"/>
              </w:tabs>
              <w:ind w:firstLine="240"/>
              <w:rPr>
                <w:b/>
                <w:sz w:val="24"/>
                <w:szCs w:val="24"/>
              </w:rPr>
            </w:pPr>
            <w:r w:rsidRPr="0003105A">
              <w:rPr>
                <w:b/>
                <w:sz w:val="24"/>
                <w:szCs w:val="24"/>
              </w:rPr>
              <w:lastRenderedPageBreak/>
              <w:t xml:space="preserve">4.2. Выполнение условий лицензирования перевозчиком (за </w:t>
            </w:r>
            <w:proofErr w:type="gramStart"/>
            <w:r w:rsidRPr="0003105A">
              <w:rPr>
                <w:b/>
                <w:sz w:val="24"/>
                <w:szCs w:val="24"/>
              </w:rPr>
              <w:t>последние</w:t>
            </w:r>
            <w:proofErr w:type="gramEnd"/>
            <w:r w:rsidRPr="0003105A">
              <w:rPr>
                <w:b/>
                <w:sz w:val="24"/>
                <w:szCs w:val="24"/>
              </w:rPr>
              <w:t xml:space="preserve"> 2 года) </w:t>
            </w:r>
          </w:p>
          <w:p w:rsidR="0003105A" w:rsidRPr="0003105A" w:rsidRDefault="0003105A" w:rsidP="00EF1483">
            <w:pPr>
              <w:pStyle w:val="ConsPlusNonforma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- отсутствие нарушений лицензионных требований                                                      15 баллов</w:t>
            </w:r>
          </w:p>
          <w:p w:rsidR="0003105A" w:rsidRPr="0003105A" w:rsidRDefault="0003105A" w:rsidP="00EF1483">
            <w:pPr>
              <w:pStyle w:val="ConsPlusNonforma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- привлечение к административной ответственности за нарушение лицензионных требований:</w:t>
            </w:r>
          </w:p>
          <w:p w:rsidR="0003105A" w:rsidRPr="0003105A" w:rsidRDefault="0003105A" w:rsidP="00EF1483">
            <w:pPr>
              <w:pStyle w:val="ConsPlusNonforma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однократное</w:t>
            </w:r>
            <w:proofErr w:type="gramEnd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10 баллов</w:t>
            </w:r>
          </w:p>
          <w:p w:rsidR="0003105A" w:rsidRPr="0003105A" w:rsidRDefault="0003105A" w:rsidP="00EF1483">
            <w:pPr>
              <w:pStyle w:val="ConsPlusNonforma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неоднократное</w:t>
            </w:r>
            <w:proofErr w:type="gramEnd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5 баллов</w:t>
            </w:r>
          </w:p>
          <w:p w:rsidR="0003105A" w:rsidRPr="0003105A" w:rsidRDefault="0003105A" w:rsidP="00EF1483">
            <w:pPr>
              <w:pStyle w:val="ConsPlusNonformat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Заявитель, который к моменту объявления конкурса не </w:t>
            </w:r>
            <w:proofErr w:type="gramStart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осуществлял деятельность по перевозке пассажиров  получает</w:t>
            </w:r>
            <w:proofErr w:type="gramEnd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0 баллов   </w:t>
            </w:r>
          </w:p>
          <w:p w:rsidR="0003105A" w:rsidRPr="0003105A" w:rsidRDefault="0003105A" w:rsidP="00EF1483">
            <w:pPr>
              <w:pStyle w:val="a6"/>
              <w:tabs>
                <w:tab w:val="num" w:pos="0"/>
              </w:tabs>
              <w:ind w:firstLine="240"/>
              <w:jc w:val="left"/>
              <w:rPr>
                <w:b/>
                <w:sz w:val="24"/>
                <w:szCs w:val="24"/>
              </w:rPr>
            </w:pPr>
            <w:r w:rsidRPr="0003105A">
              <w:rPr>
                <w:b/>
                <w:sz w:val="24"/>
                <w:szCs w:val="24"/>
              </w:rPr>
              <w:t xml:space="preserve">4.2.1. Количество баллов     15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A" w:rsidRPr="0003105A" w:rsidTr="00EF1483">
        <w:trPr>
          <w:trHeight w:val="172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pStyle w:val="a6"/>
              <w:ind w:firstLine="240"/>
              <w:rPr>
                <w:b/>
                <w:sz w:val="24"/>
                <w:szCs w:val="24"/>
              </w:rPr>
            </w:pPr>
            <w:r w:rsidRPr="0003105A">
              <w:rPr>
                <w:b/>
                <w:sz w:val="24"/>
                <w:szCs w:val="24"/>
              </w:rPr>
              <w:t>5. Характеристики предлагаемых для осуществления регулярных пассажирских перевозок транспортных средств, влияющих на качество перевозок пассажиров и багажа</w:t>
            </w:r>
          </w:p>
          <w:p w:rsidR="0003105A" w:rsidRPr="0003105A" w:rsidRDefault="0003105A" w:rsidP="00EF1483">
            <w:pPr>
              <w:pStyle w:val="a6"/>
              <w:ind w:firstLine="240"/>
              <w:rPr>
                <w:sz w:val="24"/>
                <w:szCs w:val="24"/>
              </w:rPr>
            </w:pPr>
            <w:r w:rsidRPr="0003105A">
              <w:rPr>
                <w:sz w:val="24"/>
                <w:szCs w:val="24"/>
              </w:rPr>
              <w:t>5.1.1. Наличие багажных отделений, предусмотренных заводом изготовителем                 4 балла</w:t>
            </w:r>
          </w:p>
          <w:p w:rsidR="0003105A" w:rsidRPr="0003105A" w:rsidRDefault="0003105A" w:rsidP="00EF1483">
            <w:pPr>
              <w:pStyle w:val="a6"/>
              <w:ind w:firstLine="240"/>
              <w:rPr>
                <w:sz w:val="24"/>
                <w:szCs w:val="24"/>
              </w:rPr>
            </w:pPr>
            <w:r w:rsidRPr="0003105A">
              <w:rPr>
                <w:sz w:val="24"/>
                <w:szCs w:val="24"/>
              </w:rPr>
              <w:t xml:space="preserve">5.1.2. Наличие специального оборудования, предусмотренного заводом-изготовителем для безопасной посадки-высадки и перевозки пассажиров с ограниченными физическими возможностями                                                                                                                               </w:t>
            </w:r>
            <w:r w:rsidRPr="0003105A">
              <w:rPr>
                <w:sz w:val="24"/>
                <w:szCs w:val="24"/>
              </w:rPr>
              <w:lastRenderedPageBreak/>
              <w:t xml:space="preserve">6 баллов </w:t>
            </w:r>
          </w:p>
          <w:p w:rsidR="0003105A" w:rsidRPr="0003105A" w:rsidRDefault="0003105A" w:rsidP="00EF1483">
            <w:pPr>
              <w:pStyle w:val="a6"/>
              <w:ind w:firstLine="240"/>
              <w:jc w:val="left"/>
              <w:rPr>
                <w:b/>
                <w:sz w:val="24"/>
                <w:szCs w:val="24"/>
              </w:rPr>
            </w:pPr>
            <w:r w:rsidRPr="0003105A">
              <w:rPr>
                <w:b/>
                <w:sz w:val="24"/>
                <w:szCs w:val="24"/>
              </w:rPr>
              <w:t xml:space="preserve">5.2. Количество баллов. 10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  <w:sectPr w:rsidR="0003105A" w:rsidRPr="0003105A" w:rsidSect="00236B42">
          <w:pgSz w:w="16838" w:h="11906" w:orient="landscape"/>
          <w:pgMar w:top="567" w:right="851" w:bottom="567" w:left="1134" w:header="709" w:footer="709" w:gutter="0"/>
          <w:cols w:space="720"/>
        </w:sect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03105A" w:rsidRPr="0003105A" w:rsidRDefault="0003105A" w:rsidP="0003105A">
      <w:pPr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ЗАЯВКА</w:t>
      </w:r>
    </w:p>
    <w:p w:rsidR="0003105A" w:rsidRPr="0003105A" w:rsidRDefault="0003105A" w:rsidP="000310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03105A" w:rsidRPr="0003105A" w:rsidRDefault="0003105A" w:rsidP="00031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shd w:val="clear" w:color="auto" w:fill="FFFFFF"/>
        <w:spacing w:before="10" w:line="312" w:lineRule="exact"/>
        <w:ind w:right="53" w:firstLine="7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Изучив конкурсную документацию на право заключения договора на осуществление  регулярных пассажирских перевозок автомобильным транспортом общего пользования на территории сельского поселения «Газимуро-Заводское»</w:t>
      </w:r>
    </w:p>
    <w:p w:rsidR="0003105A" w:rsidRPr="0003105A" w:rsidRDefault="0003105A" w:rsidP="00031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 (наименование организации, индивидуального предпринимателя) в лице __________________________________________________________________</w:t>
      </w:r>
    </w:p>
    <w:p w:rsidR="0003105A" w:rsidRPr="0003105A" w:rsidRDefault="0003105A" w:rsidP="00031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(наименование должности руководителя и его Ф.И.О.)</w:t>
      </w:r>
    </w:p>
    <w:p w:rsidR="0003105A" w:rsidRPr="0003105A" w:rsidRDefault="0003105A" w:rsidP="0003105A">
      <w:pPr>
        <w:shd w:val="clear" w:color="auto" w:fill="FFFFFF"/>
        <w:spacing w:before="10" w:line="312" w:lineRule="exact"/>
        <w:ind w:right="53"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сообщает о согласии участвовать в конкурсе на осуществление  регулярных пассажирских перевозок автомобильным транспортом общего пользования на территории муниципального района «Газимуро-Заводский район», изложенных в Конкурсной документации, на маршрут _________________ ____________.</w:t>
      </w:r>
    </w:p>
    <w:p w:rsidR="0003105A" w:rsidRPr="0003105A" w:rsidRDefault="0003105A" w:rsidP="000310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Настоящей заявкой подтверждаем, что в отношении __________________________________________________________________</w:t>
      </w:r>
    </w:p>
    <w:p w:rsidR="0003105A" w:rsidRPr="0003105A" w:rsidRDefault="0003105A" w:rsidP="000310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(наименование организации, индивидуального предпринимателя)</w:t>
      </w:r>
    </w:p>
    <w:p w:rsidR="0003105A" w:rsidRPr="0003105A" w:rsidRDefault="0003105A" w:rsidP="00031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03105A" w:rsidRPr="0003105A" w:rsidRDefault="0003105A" w:rsidP="000310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К заявке  прилагается дополнительные  предложения  претендента  на  участие  в  конкурсе (при наличии):</w:t>
      </w:r>
    </w:p>
    <w:p w:rsidR="0003105A" w:rsidRPr="0003105A" w:rsidRDefault="0003105A" w:rsidP="0003105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 по наличию удобств пользования для отдельных категорий граждан (лиц с ограниченной  подвижностью, лиц преклонного возраста, пассажиров с детьми и т.п.): __________________________________________________________________</w:t>
      </w:r>
    </w:p>
    <w:p w:rsidR="0003105A" w:rsidRPr="0003105A" w:rsidRDefault="0003105A" w:rsidP="00031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    - о  преимуществах  по провозной плате для отдельных категорий граждан:</w:t>
      </w:r>
    </w:p>
    <w:p w:rsidR="0003105A" w:rsidRPr="0003105A" w:rsidRDefault="0003105A" w:rsidP="00031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3105A" w:rsidRPr="0003105A" w:rsidRDefault="0003105A" w:rsidP="000310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информации, представленной нами в заявке на участие в конкурсе. </w:t>
      </w:r>
    </w:p>
    <w:p w:rsidR="0003105A" w:rsidRPr="0003105A" w:rsidRDefault="0003105A" w:rsidP="0003105A">
      <w:pPr>
        <w:shd w:val="clear" w:color="auto" w:fill="FFFFFF"/>
        <w:spacing w:before="10" w:line="312" w:lineRule="exact"/>
        <w:ind w:right="53"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Кроме того, гарантируем соблюдение требований, предъявляемых к  участнику Конкурса в конкурсной документации</w:t>
      </w:r>
      <w:r w:rsidRPr="000310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105A">
        <w:rPr>
          <w:rFonts w:ascii="Times New Roman" w:hAnsi="Times New Roman" w:cs="Times New Roman"/>
          <w:sz w:val="24"/>
          <w:szCs w:val="24"/>
        </w:rPr>
        <w:t>на осуществление  регулярных пассажирских перевозок автомобильным транспортом общего пользования на территории муниципального района «Газимуро-Заводский район».</w:t>
      </w:r>
    </w:p>
    <w:p w:rsidR="0003105A" w:rsidRPr="0003105A" w:rsidRDefault="0003105A" w:rsidP="000310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Документацию в наш адрес просим направлять по адресу: __________________________________________________________________</w:t>
      </w:r>
    </w:p>
    <w:p w:rsidR="0003105A" w:rsidRPr="0003105A" w:rsidRDefault="0003105A" w:rsidP="00031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телефон:______________________________</w:t>
      </w:r>
    </w:p>
    <w:p w:rsidR="0003105A" w:rsidRPr="0003105A" w:rsidRDefault="0003105A" w:rsidP="00031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    Руководитель                     /___________/ ________________________</w:t>
      </w:r>
    </w:p>
    <w:p w:rsidR="0003105A" w:rsidRPr="0003105A" w:rsidRDefault="0003105A" w:rsidP="00031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    (индивидуальный предприниматель)   (подпись)                              (Ф.И.О.)</w:t>
      </w:r>
    </w:p>
    <w:p w:rsidR="0003105A" w:rsidRPr="0003105A" w:rsidRDefault="0003105A" w:rsidP="00031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    МП</w:t>
      </w:r>
    </w:p>
    <w:p w:rsidR="0003105A" w:rsidRPr="0003105A" w:rsidRDefault="0003105A" w:rsidP="00031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                                             "____" _____________ 20___ г.</w:t>
      </w: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 Список </w:t>
      </w: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транспортных средств, заявленных  перевозчиком для осуществления пассажирских перевозок</w:t>
      </w:r>
      <w:r w:rsidRPr="00031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по маршруту ___________________</w:t>
      </w:r>
    </w:p>
    <w:p w:rsidR="0003105A" w:rsidRPr="0003105A" w:rsidRDefault="0003105A" w:rsidP="000310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2" w:type="dxa"/>
        <w:tblInd w:w="-540" w:type="dxa"/>
        <w:tblLook w:val="01E0"/>
      </w:tblPr>
      <w:tblGrid>
        <w:gridCol w:w="715"/>
        <w:gridCol w:w="2254"/>
        <w:gridCol w:w="2254"/>
        <w:gridCol w:w="2254"/>
        <w:gridCol w:w="2795"/>
      </w:tblGrid>
      <w:tr w:rsidR="0003105A" w:rsidRPr="0003105A" w:rsidTr="00EF148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Марка, модель транспорт</w:t>
            </w:r>
            <w:proofErr w:type="gramStart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proofErr w:type="spellEnd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. знак т/</w:t>
            </w:r>
            <w:proofErr w:type="gramStart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Месяц и год выпуска</w:t>
            </w: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03105A" w:rsidRPr="0003105A" w:rsidTr="00EF148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A" w:rsidRPr="0003105A" w:rsidTr="00EF148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05A" w:rsidRPr="0003105A" w:rsidRDefault="0003105A" w:rsidP="000310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05A" w:rsidRPr="0003105A" w:rsidRDefault="0003105A" w:rsidP="00031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</w:t>
      </w:r>
    </w:p>
    <w:p w:rsidR="0003105A" w:rsidRPr="0003105A" w:rsidRDefault="0003105A" w:rsidP="00031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(индивидуальный предприниматель)_________________         ______________</w:t>
      </w: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Ф.И.О.                            подпись</w:t>
      </w:r>
    </w:p>
    <w:p w:rsidR="0003105A" w:rsidRPr="0003105A" w:rsidRDefault="0003105A" w:rsidP="000310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о дорожно-транспортных происшествиях, совершенных</w:t>
      </w: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по вине водителей на рабочем месте, за период</w:t>
      </w: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с__________202__года по ___________202__года</w:t>
      </w:r>
    </w:p>
    <w:p w:rsidR="0003105A" w:rsidRPr="0003105A" w:rsidRDefault="0003105A" w:rsidP="0003105A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(за двадцать четыре месяца, предшествующих конкурсу)</w:t>
      </w:r>
    </w:p>
    <w:p w:rsidR="0003105A" w:rsidRPr="0003105A" w:rsidRDefault="0003105A" w:rsidP="0003105A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30"/>
        <w:gridCol w:w="2431"/>
        <w:gridCol w:w="2430"/>
        <w:gridCol w:w="2431"/>
      </w:tblGrid>
      <w:tr w:rsidR="0003105A" w:rsidRPr="0003105A" w:rsidTr="00EF1483">
        <w:tc>
          <w:tcPr>
            <w:tcW w:w="648" w:type="dxa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3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3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3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0" w:type="dxa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и государственный регистрационный знак транспортного средства</w:t>
            </w:r>
          </w:p>
        </w:tc>
        <w:tc>
          <w:tcPr>
            <w:tcW w:w="2431" w:type="dxa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водителя</w:t>
            </w: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ДТП с погибшими и ранеными </w:t>
            </w:r>
          </w:p>
        </w:tc>
        <w:tc>
          <w:tcPr>
            <w:tcW w:w="2431" w:type="dxa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ДТП с материальным ущербом</w:t>
            </w: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105A" w:rsidRPr="0003105A" w:rsidTr="00EF1483">
        <w:tc>
          <w:tcPr>
            <w:tcW w:w="648" w:type="dxa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05A" w:rsidRPr="0003105A" w:rsidTr="00EF1483">
        <w:tc>
          <w:tcPr>
            <w:tcW w:w="648" w:type="dxa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105A" w:rsidRPr="0003105A" w:rsidRDefault="0003105A" w:rsidP="000310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105A" w:rsidRPr="0003105A" w:rsidRDefault="0003105A" w:rsidP="00031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</w:t>
      </w:r>
    </w:p>
    <w:p w:rsidR="0003105A" w:rsidRPr="0003105A" w:rsidRDefault="0003105A" w:rsidP="00031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(индивидуальный предприниматель)_________________         ____________</w:t>
      </w: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Ф.И.О.                         подпись</w:t>
      </w:r>
    </w:p>
    <w:p w:rsidR="0003105A" w:rsidRPr="0003105A" w:rsidRDefault="0003105A" w:rsidP="0003105A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3105A" w:rsidRPr="0003105A" w:rsidRDefault="0003105A" w:rsidP="0003105A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03105A" w:rsidRPr="0003105A" w:rsidRDefault="0003105A" w:rsidP="0003105A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о выполнении условий лицензирования </w:t>
      </w:r>
    </w:p>
    <w:p w:rsidR="0003105A" w:rsidRPr="0003105A" w:rsidRDefault="0003105A" w:rsidP="0003105A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за период с _______ 20__ года по ________ 20__ года</w:t>
      </w:r>
    </w:p>
    <w:p w:rsidR="0003105A" w:rsidRPr="0003105A" w:rsidRDefault="0003105A" w:rsidP="0003105A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(за двадцать четыре месяца, предшествующих конкурсу)</w:t>
      </w:r>
    </w:p>
    <w:p w:rsidR="0003105A" w:rsidRPr="0003105A" w:rsidRDefault="0003105A" w:rsidP="000310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Look w:val="01E0"/>
      </w:tblPr>
      <w:tblGrid>
        <w:gridCol w:w="838"/>
        <w:gridCol w:w="2916"/>
        <w:gridCol w:w="2917"/>
        <w:gridCol w:w="2917"/>
      </w:tblGrid>
      <w:tr w:rsidR="0003105A" w:rsidRPr="0003105A" w:rsidTr="00EF148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Дата нарушения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3105A" w:rsidRPr="0003105A" w:rsidTr="00EF148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A" w:rsidRPr="0003105A" w:rsidTr="00EF1483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05A" w:rsidRPr="0003105A" w:rsidRDefault="0003105A" w:rsidP="00031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</w:t>
      </w:r>
    </w:p>
    <w:p w:rsidR="0003105A" w:rsidRPr="0003105A" w:rsidRDefault="0003105A" w:rsidP="0003105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>(индивидуальный предприниматель)             _________________          ______________</w:t>
      </w:r>
    </w:p>
    <w:p w:rsidR="0003105A" w:rsidRPr="0003105A" w:rsidRDefault="0003105A" w:rsidP="0003105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10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Ф.И.О.                            подпись</w:t>
      </w:r>
    </w:p>
    <w:p w:rsidR="0003105A" w:rsidRPr="0003105A" w:rsidRDefault="0003105A" w:rsidP="0003105A">
      <w:pPr>
        <w:rPr>
          <w:rFonts w:ascii="Times New Roman" w:hAnsi="Times New Roman" w:cs="Times New Roman"/>
          <w:color w:val="000000"/>
          <w:sz w:val="24"/>
          <w:szCs w:val="24"/>
        </w:rPr>
        <w:sectPr w:rsidR="0003105A" w:rsidRPr="0003105A" w:rsidSect="006F4286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03105A" w:rsidRPr="0003105A" w:rsidRDefault="0003105A" w:rsidP="000310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</w:p>
    <w:p w:rsidR="0003105A" w:rsidRPr="0003105A" w:rsidRDefault="0003105A" w:rsidP="0003105A">
      <w:pPr>
        <w:pStyle w:val="a4"/>
        <w:rPr>
          <w:rFonts w:ascii="Times New Roman" w:hAnsi="Times New Roman"/>
          <w:sz w:val="24"/>
          <w:szCs w:val="24"/>
        </w:rPr>
      </w:pPr>
      <w:r w:rsidRPr="0003105A">
        <w:rPr>
          <w:rFonts w:ascii="Times New Roman" w:hAnsi="Times New Roman"/>
          <w:sz w:val="24"/>
          <w:szCs w:val="24"/>
        </w:rPr>
        <w:t xml:space="preserve">ДОГОВОР № </w:t>
      </w:r>
      <w:proofErr w:type="gramStart"/>
      <w:r w:rsidRPr="0003105A">
        <w:rPr>
          <w:rFonts w:ascii="Times New Roman" w:hAnsi="Times New Roman"/>
          <w:sz w:val="24"/>
          <w:szCs w:val="24"/>
        </w:rPr>
        <w:t>К</w:t>
      </w:r>
      <w:proofErr w:type="gramEnd"/>
      <w:r w:rsidRPr="0003105A">
        <w:rPr>
          <w:rFonts w:ascii="Times New Roman" w:hAnsi="Times New Roman"/>
          <w:sz w:val="24"/>
          <w:szCs w:val="24"/>
        </w:rPr>
        <w:t>-/</w:t>
      </w:r>
    </w:p>
    <w:p w:rsidR="0003105A" w:rsidRPr="0003105A" w:rsidRDefault="0003105A" w:rsidP="00031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на </w:t>
      </w:r>
      <w:r w:rsidRPr="0003105A">
        <w:rPr>
          <w:rFonts w:ascii="Times New Roman" w:hAnsi="Times New Roman" w:cs="Times New Roman"/>
          <w:b/>
          <w:sz w:val="24"/>
          <w:szCs w:val="24"/>
        </w:rPr>
        <w:t xml:space="preserve">осуществление  регулярных пассажирских перевозок автомобильным транспортом общего пользования на территории </w:t>
      </w:r>
    </w:p>
    <w:p w:rsidR="0003105A" w:rsidRPr="0003105A" w:rsidRDefault="0003105A" w:rsidP="00031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05A">
        <w:rPr>
          <w:rFonts w:ascii="Times New Roman" w:hAnsi="Times New Roman" w:cs="Times New Roman"/>
          <w:b/>
          <w:sz w:val="24"/>
          <w:szCs w:val="24"/>
        </w:rPr>
        <w:t>сельского поселения «Газимуро-Заводское»</w:t>
      </w:r>
    </w:p>
    <w:p w:rsidR="0003105A" w:rsidRPr="0003105A" w:rsidRDefault="0003105A" w:rsidP="000310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816"/>
        <w:gridCol w:w="4755"/>
      </w:tblGrid>
      <w:tr w:rsidR="0003105A" w:rsidRPr="0003105A" w:rsidTr="00EF1483">
        <w:tc>
          <w:tcPr>
            <w:tcW w:w="5068" w:type="dxa"/>
          </w:tcPr>
          <w:p w:rsidR="0003105A" w:rsidRPr="0003105A" w:rsidRDefault="0003105A" w:rsidP="000310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с. Газимурский Завод </w:t>
            </w:r>
          </w:p>
        </w:tc>
        <w:tc>
          <w:tcPr>
            <w:tcW w:w="5069" w:type="dxa"/>
          </w:tcPr>
          <w:p w:rsidR="0003105A" w:rsidRPr="0003105A" w:rsidRDefault="0003105A" w:rsidP="00EF14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«    »                2021    года</w:t>
            </w:r>
          </w:p>
        </w:tc>
      </w:tr>
    </w:tbl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pStyle w:val="a8"/>
        <w:tabs>
          <w:tab w:val="left" w:pos="710"/>
        </w:tabs>
        <w:ind w:firstLine="696"/>
        <w:rPr>
          <w:sz w:val="24"/>
          <w:szCs w:val="24"/>
        </w:rPr>
      </w:pPr>
      <w:proofErr w:type="gramStart"/>
      <w:r w:rsidRPr="0003105A">
        <w:rPr>
          <w:sz w:val="24"/>
          <w:szCs w:val="24"/>
        </w:rPr>
        <w:t>Администрация сельского поселения «Газимуро-Заводское», именуемое в дальнейшем «ЗАКАЗЧИК», в лице Главы сельского поселения «Газимуро-Заводское» Семёновой Ольги Георгиевны</w:t>
      </w:r>
      <w:r w:rsidRPr="0003105A">
        <w:rPr>
          <w:bCs/>
          <w:sz w:val="24"/>
          <w:szCs w:val="24"/>
        </w:rPr>
        <w:t xml:space="preserve">, </w:t>
      </w:r>
      <w:r w:rsidRPr="0003105A">
        <w:rPr>
          <w:sz w:val="24"/>
          <w:szCs w:val="24"/>
        </w:rPr>
        <w:t xml:space="preserve">действующего на основании Устава, с одной стороны, и </w:t>
      </w:r>
      <w:r w:rsidRPr="0003105A">
        <w:rPr>
          <w:bCs/>
          <w:sz w:val="24"/>
          <w:szCs w:val="24"/>
        </w:rPr>
        <w:t>перевозчик _________________________________</w:t>
      </w:r>
      <w:r w:rsidRPr="0003105A">
        <w:rPr>
          <w:sz w:val="24"/>
          <w:szCs w:val="24"/>
        </w:rPr>
        <w:t>, именуемый в дальнейшем «ИСПОЛНИТЕЛЬ», действующий на основании лицензии №</w:t>
      </w:r>
      <w:proofErr w:type="spellStart"/>
      <w:r w:rsidRPr="0003105A">
        <w:rPr>
          <w:sz w:val="24"/>
          <w:szCs w:val="24"/>
        </w:rPr>
        <w:t>_____________на</w:t>
      </w:r>
      <w:proofErr w:type="spellEnd"/>
      <w:r w:rsidRPr="0003105A">
        <w:rPr>
          <w:sz w:val="24"/>
          <w:szCs w:val="24"/>
        </w:rPr>
        <w:t xml:space="preserve"> осуществление деятельности по перевозке пассажиров </w:t>
      </w:r>
      <w:r w:rsidRPr="0003105A">
        <w:rPr>
          <w:sz w:val="24"/>
          <w:szCs w:val="24"/>
          <w:lang w:eastAsia="en-US"/>
        </w:rPr>
        <w:t>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собственных</w:t>
      </w:r>
      <w:proofErr w:type="gramEnd"/>
      <w:r w:rsidRPr="0003105A">
        <w:rPr>
          <w:sz w:val="24"/>
          <w:szCs w:val="24"/>
          <w:lang w:eastAsia="en-US"/>
        </w:rPr>
        <w:t xml:space="preserve"> нужд юридического лица или индивидуального предпринимателя) (далее - лицензия), </w:t>
      </w:r>
      <w:r w:rsidRPr="0003105A">
        <w:rPr>
          <w:sz w:val="24"/>
          <w:szCs w:val="24"/>
        </w:rPr>
        <w:t xml:space="preserve">с другой стороны, вместе именуемые «СТОРОНАМИ», заключили в соответствии с протоколом от _____   _____________201___ года № </w:t>
      </w:r>
      <w:proofErr w:type="spellStart"/>
      <w:r w:rsidRPr="0003105A">
        <w:rPr>
          <w:sz w:val="24"/>
          <w:szCs w:val="24"/>
        </w:rPr>
        <w:t>______настоящий</w:t>
      </w:r>
      <w:proofErr w:type="spellEnd"/>
      <w:r w:rsidRPr="0003105A">
        <w:rPr>
          <w:sz w:val="24"/>
          <w:szCs w:val="24"/>
        </w:rPr>
        <w:t xml:space="preserve"> договор </w:t>
      </w:r>
      <w:r w:rsidRPr="0003105A">
        <w:rPr>
          <w:color w:val="000000"/>
          <w:spacing w:val="-1"/>
          <w:sz w:val="24"/>
          <w:szCs w:val="24"/>
        </w:rPr>
        <w:t xml:space="preserve">на </w:t>
      </w:r>
      <w:r w:rsidRPr="0003105A">
        <w:rPr>
          <w:sz w:val="24"/>
          <w:szCs w:val="24"/>
        </w:rPr>
        <w:t>осуществление  регулярных пассажирских перевозок автомобильным транспортом общего пользования на территории сельского поселения «Газимуро-Заводское» (далее - Договор) о нижеследующем:</w:t>
      </w:r>
    </w:p>
    <w:p w:rsidR="0003105A" w:rsidRPr="0003105A" w:rsidRDefault="0003105A" w:rsidP="0003105A">
      <w:pPr>
        <w:pStyle w:val="a8"/>
        <w:tabs>
          <w:tab w:val="left" w:pos="710"/>
        </w:tabs>
        <w:ind w:firstLine="696"/>
        <w:rPr>
          <w:sz w:val="24"/>
          <w:szCs w:val="24"/>
        </w:rPr>
      </w:pPr>
    </w:p>
    <w:p w:rsidR="0003105A" w:rsidRPr="0003105A" w:rsidRDefault="0003105A" w:rsidP="0003105A">
      <w:pPr>
        <w:ind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05A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1.1. Настоящий Договор регулирует взаимоотношения «СТОРОН» при осуществлении регулярных пассажирских перевозок автомобильным транспортом на территории сельского поселения «Газимуро-Заводское» (далее – регулярные пассажирские перевозки).</w:t>
      </w:r>
    </w:p>
    <w:p w:rsidR="0003105A" w:rsidRPr="0003105A" w:rsidRDefault="0003105A" w:rsidP="0003105A">
      <w:pPr>
        <w:pStyle w:val="11"/>
        <w:ind w:left="0" w:firstLine="709"/>
        <w:jc w:val="both"/>
        <w:rPr>
          <w:sz w:val="24"/>
          <w:szCs w:val="24"/>
        </w:rPr>
      </w:pPr>
      <w:r w:rsidRPr="0003105A">
        <w:rPr>
          <w:sz w:val="24"/>
          <w:szCs w:val="24"/>
        </w:rPr>
        <w:t xml:space="preserve">1.2. «ЗАКАЗЧИК» поручает, а «ИСПОЛНИТЕЛЬ» принимает на себя обязательства по осуществлению регулярных пассажирских перевозок по маршруту </w:t>
      </w:r>
      <w:r w:rsidRPr="0003105A">
        <w:rPr>
          <w:b/>
          <w:bCs/>
          <w:sz w:val="24"/>
          <w:szCs w:val="24"/>
        </w:rPr>
        <w:t xml:space="preserve"> ________________</w:t>
      </w:r>
      <w:r w:rsidRPr="0003105A">
        <w:rPr>
          <w:sz w:val="24"/>
          <w:szCs w:val="24"/>
        </w:rPr>
        <w:t xml:space="preserve"> (далее – Маршрут), в соответствии с расписанием движения, утвержденным «ЗАКАЗЧИКОМ».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1.3. Настоящий Договор вступает в силу с момента его подписания «СТОРОНАМИ» на срок не более 5 лет.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05A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«ЗАКАЗЧИКА»</w:t>
      </w:r>
    </w:p>
    <w:p w:rsidR="0003105A" w:rsidRPr="0003105A" w:rsidRDefault="0003105A" w:rsidP="0003105A">
      <w:pPr>
        <w:ind w:left="213" w:firstLine="4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2.1. «ЗАКАЗЧИК» вправе: </w:t>
      </w:r>
    </w:p>
    <w:p w:rsidR="0003105A" w:rsidRPr="0003105A" w:rsidRDefault="0003105A" w:rsidP="0003105A">
      <w:pPr>
        <w:pStyle w:val="a6"/>
        <w:ind w:left="71" w:firstLine="638"/>
        <w:rPr>
          <w:sz w:val="24"/>
          <w:szCs w:val="24"/>
        </w:rPr>
      </w:pPr>
      <w:r w:rsidRPr="0003105A">
        <w:rPr>
          <w:sz w:val="24"/>
          <w:szCs w:val="24"/>
        </w:rPr>
        <w:t>2.1.1. Контролировать выполнение обязательств, предусмотренных настоящим Договором, качество и безопасность предоставляемых «ИСПОЛНИТЕЛЕМ» услуг по регулярным пассажирским перевозкам.</w:t>
      </w:r>
    </w:p>
    <w:p w:rsidR="0003105A" w:rsidRPr="0003105A" w:rsidRDefault="0003105A" w:rsidP="0003105A">
      <w:pPr>
        <w:pStyle w:val="a6"/>
        <w:ind w:left="71" w:firstLine="638"/>
        <w:rPr>
          <w:sz w:val="24"/>
          <w:szCs w:val="24"/>
        </w:rPr>
      </w:pPr>
      <w:r w:rsidRPr="0003105A">
        <w:rPr>
          <w:sz w:val="24"/>
          <w:szCs w:val="24"/>
        </w:rPr>
        <w:t>2.1.2. Запрашивать у «ИСПОЛНИТЕЛЯ» необходимые документы и информацию по вопросам, связанным с обеспечением безопасности дорожного движения, организации транспортного обслуживания населения.</w:t>
      </w:r>
    </w:p>
    <w:p w:rsidR="0003105A" w:rsidRPr="0003105A" w:rsidRDefault="0003105A" w:rsidP="0003105A">
      <w:pPr>
        <w:pStyle w:val="a6"/>
        <w:ind w:left="74" w:firstLine="696"/>
        <w:rPr>
          <w:sz w:val="24"/>
          <w:szCs w:val="24"/>
        </w:rPr>
      </w:pPr>
      <w:r w:rsidRPr="0003105A">
        <w:rPr>
          <w:sz w:val="24"/>
          <w:szCs w:val="24"/>
        </w:rPr>
        <w:lastRenderedPageBreak/>
        <w:t>2.1.3. Вносить предложения об изменении расписания движения Маршрута, указанного в п. 1.2 настоящего Договора.</w:t>
      </w:r>
    </w:p>
    <w:p w:rsidR="0003105A" w:rsidRPr="0003105A" w:rsidRDefault="0003105A" w:rsidP="0003105A">
      <w:pPr>
        <w:pStyle w:val="a6"/>
        <w:ind w:left="74" w:firstLine="696"/>
        <w:rPr>
          <w:sz w:val="24"/>
          <w:szCs w:val="24"/>
        </w:rPr>
      </w:pPr>
      <w:r w:rsidRPr="0003105A">
        <w:rPr>
          <w:sz w:val="24"/>
          <w:szCs w:val="24"/>
        </w:rPr>
        <w:t>2.1.4. Расторгнуть Договор в одностороннем порядке, в следующих случаях:</w:t>
      </w:r>
    </w:p>
    <w:p w:rsidR="0003105A" w:rsidRPr="0003105A" w:rsidRDefault="0003105A" w:rsidP="0003105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- </w:t>
      </w:r>
      <w:r w:rsidRPr="0003105A">
        <w:rPr>
          <w:rFonts w:ascii="Times New Roman" w:hAnsi="Times New Roman" w:cs="Times New Roman"/>
          <w:sz w:val="24"/>
          <w:szCs w:val="24"/>
          <w:lang w:eastAsia="en-US"/>
        </w:rPr>
        <w:t xml:space="preserve">аннулирование либо приостановление действия лицензии </w:t>
      </w:r>
      <w:r w:rsidRPr="0003105A">
        <w:rPr>
          <w:rFonts w:ascii="Times New Roman" w:hAnsi="Times New Roman" w:cs="Times New Roman"/>
          <w:sz w:val="24"/>
          <w:szCs w:val="24"/>
        </w:rPr>
        <w:t>«ИСПОЛНИТЕЛЯ»;</w:t>
      </w:r>
    </w:p>
    <w:p w:rsidR="0003105A" w:rsidRPr="0003105A" w:rsidRDefault="0003105A" w:rsidP="000310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- иные случаи, предусмотренные гражданским законодательством. 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2.2. «ЗАКАЗЧИК» обязан: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2.2.1. Оказывать методическую и информационную помощь «ИСПОЛНИТЕЛЮ».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2.2.2. Доводить до сведения «ИСПОЛНИТЕЛЯ» все изменения, касающиеся обслуживаемого им Маршрута, связанные с прекращением движения либо о предполагаемых изменениях в расписании или в схеме движения транспортных средств.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03105A" w:rsidRPr="0003105A" w:rsidRDefault="0003105A" w:rsidP="0003105A">
      <w:pPr>
        <w:ind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05A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«ИСПОЛНИТЕЛЯ»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3.1. «ИСПОЛНИТЕЛЬ» вправе: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3.1.1. Вносить предложения об изменении расписания движения транспортных средств на Маршруте, указанного в п. 1.2 настоящего Договора, в целях улучшения качества транспортного обслуживания населения на регулярных пассажирских перевозках.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3.2. «ИСПОЛНИТЕЛЬ» обязан: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3.2.1. При осуществлении регулярных пассажирских перевозок соблюдать требования, установленные законами и иными нормативными правовыми актами в области автомобильного транспорта.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3.2.2. Своевременно осуществлять техническое обслуживание и ремонт транспортных средств. 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3.2.3. Организовывать и проводить </w:t>
      </w:r>
      <w:proofErr w:type="spellStart"/>
      <w:r w:rsidRPr="0003105A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0310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105A">
        <w:rPr>
          <w:rFonts w:ascii="Times New Roman" w:hAnsi="Times New Roman" w:cs="Times New Roman"/>
          <w:sz w:val="24"/>
          <w:szCs w:val="24"/>
        </w:rPr>
        <w:t>послерейсовый</w:t>
      </w:r>
      <w:proofErr w:type="spellEnd"/>
      <w:r w:rsidRPr="0003105A">
        <w:rPr>
          <w:rFonts w:ascii="Times New Roman" w:hAnsi="Times New Roman" w:cs="Times New Roman"/>
          <w:sz w:val="24"/>
          <w:szCs w:val="24"/>
        </w:rPr>
        <w:t xml:space="preserve"> медицинские осмотры водителей, </w:t>
      </w:r>
      <w:proofErr w:type="spellStart"/>
      <w:r w:rsidRPr="0003105A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03105A">
        <w:rPr>
          <w:rFonts w:ascii="Times New Roman" w:hAnsi="Times New Roman" w:cs="Times New Roman"/>
          <w:sz w:val="24"/>
          <w:szCs w:val="24"/>
        </w:rPr>
        <w:t xml:space="preserve"> контроль технического состояния транспортных средств.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3.2.4. При осуществлении регулярных пассажирских перевозок оборудовать транспортные средства указателями маршрута, с обозначением на них номера Маршрута и необходимых остановочных пунктов. Внутри транспортного средства </w:t>
      </w:r>
      <w:proofErr w:type="gramStart"/>
      <w:r w:rsidRPr="0003105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3105A">
        <w:rPr>
          <w:rFonts w:ascii="Times New Roman" w:hAnsi="Times New Roman" w:cs="Times New Roman"/>
          <w:sz w:val="24"/>
          <w:szCs w:val="24"/>
        </w:rPr>
        <w:t xml:space="preserve"> необходимую информацию.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3.2.5. Обеспечить: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- соответствие при перевозках количества пассажиров в транспортном средстве числу мест для сидений, указанных в технической характеристике транспортного средства данной марки; 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- выход и работу на Маршруте технически исправного подвижного состава в надлежащем санитарном состоянии;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lastRenderedPageBreak/>
        <w:t xml:space="preserve">- каждого водителя, выполняющего регулярные пассажирские перевозки, расписанием движения на маршруте и схемой маршрута с указанием </w:t>
      </w:r>
      <w:hyperlink w:anchor="sub_125" w:history="1">
        <w:r w:rsidRPr="0003105A">
          <w:rPr>
            <w:rStyle w:val="ab"/>
            <w:rFonts w:ascii="Times New Roman" w:hAnsi="Times New Roman"/>
            <w:sz w:val="24"/>
            <w:szCs w:val="24"/>
          </w:rPr>
          <w:t>опасных участков</w:t>
        </w:r>
      </w:hyperlink>
      <w:r w:rsidRPr="0003105A">
        <w:rPr>
          <w:rFonts w:ascii="Times New Roman" w:hAnsi="Times New Roman" w:cs="Times New Roman"/>
          <w:sz w:val="24"/>
          <w:szCs w:val="24"/>
        </w:rPr>
        <w:t>;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- соблюдение водителем корректного поведения (вежливость, доброжелательность, культуру речи во время движения) соблюдение правил дорожного движения;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- беспрепятственный допуск сотрудников «ЗАКАЗЧИКА» к транспортным средствам и объектам, используемым при транспортном обслуживании населения;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- наличие маршрутной карты в каждом транспортном средстве, осуществляющем регулярную пассажирскую перевозку по Маршруту, указанного в п. 1.2 настоящего Договора.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3.2.6. Предоставлять информацию «ЗАКАЗЧИКУ» о тарифах на регулярные пассажирские перевозки по Маршруту, указанному в п. 1.2 настоящего Договора, в случае увеличения размера тарифа, превышающего установленного Региональной службой по тарифам и ценообразованию Забайкальского края.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3.2.7. Осуществлять перевозку пассажиров, пользующихся льготами, в порядке, установленным действующим законодательством.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3.2.8. Осуществлять регулярные пассажирские перевозки в соответствии с расписанием движения, утвержденным «ЗАКАЗЧИКОМ». </w:t>
      </w:r>
    </w:p>
    <w:p w:rsidR="0003105A" w:rsidRPr="0003105A" w:rsidRDefault="0003105A" w:rsidP="000310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105A" w:rsidRPr="0003105A" w:rsidRDefault="0003105A" w:rsidP="0003105A">
      <w:pPr>
        <w:ind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05A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03105A" w:rsidRPr="0003105A" w:rsidRDefault="0003105A" w:rsidP="0003105A">
      <w:pPr>
        <w:pStyle w:val="23"/>
        <w:ind w:firstLine="696"/>
        <w:jc w:val="both"/>
        <w:rPr>
          <w:sz w:val="24"/>
          <w:szCs w:val="24"/>
        </w:rPr>
      </w:pPr>
      <w:r w:rsidRPr="0003105A">
        <w:rPr>
          <w:sz w:val="24"/>
          <w:szCs w:val="24"/>
        </w:rPr>
        <w:t>4.1. За невыполнение или ненадлежащее выполнение обязательств по настоящему Договору «СТОРОНЫ» несут ответственность, предусмотренную действующим законодательством РФ.</w:t>
      </w:r>
    </w:p>
    <w:p w:rsidR="0003105A" w:rsidRPr="0003105A" w:rsidRDefault="0003105A" w:rsidP="0003105A">
      <w:pPr>
        <w:tabs>
          <w:tab w:val="num" w:pos="639"/>
        </w:tabs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4.2. «СТОРОНЫ»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силы, определяемых в соответствии с действующим законодательством РФ.</w:t>
      </w:r>
    </w:p>
    <w:p w:rsidR="0003105A" w:rsidRPr="0003105A" w:rsidRDefault="0003105A" w:rsidP="0003105A">
      <w:pPr>
        <w:tabs>
          <w:tab w:val="num" w:pos="639"/>
        </w:tabs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4.3. Все разногласия, противоречия и споры, которые могут возникать между «СТОРОНАМИ» из настоящего Договора или в связи с ним, «СТОРОНЫ» пытаются урегулировать путем переговоров.</w:t>
      </w:r>
    </w:p>
    <w:p w:rsidR="0003105A" w:rsidRPr="0003105A" w:rsidRDefault="0003105A" w:rsidP="0003105A">
      <w:pPr>
        <w:tabs>
          <w:tab w:val="num" w:pos="639"/>
        </w:tabs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4.4. При не достижении взаимоприемлемого соглашения, спор рассматривается в Арбитражном суде Забайкальского края.</w:t>
      </w:r>
    </w:p>
    <w:p w:rsidR="0003105A" w:rsidRPr="0003105A" w:rsidRDefault="0003105A" w:rsidP="0003105A">
      <w:pPr>
        <w:ind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05A" w:rsidRPr="0003105A" w:rsidRDefault="0003105A" w:rsidP="0003105A">
      <w:pPr>
        <w:ind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05A">
        <w:rPr>
          <w:rFonts w:ascii="Times New Roman" w:hAnsi="Times New Roman" w:cs="Times New Roman"/>
          <w:b/>
          <w:bCs/>
          <w:sz w:val="24"/>
          <w:szCs w:val="24"/>
        </w:rPr>
        <w:t>5. Условия изменения и расторжения Договора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5.1. Любые изменения и дополнения к настоящему Договору имеет силу только в том случае, если они оформлены в письменном виде и подписаны обеими «СТОРОНАМИ».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lastRenderedPageBreak/>
        <w:t>5.2. Невыполнение условий Договора фиксируется актом, составленным стороной, имеющей претензии.</w:t>
      </w:r>
    </w:p>
    <w:p w:rsidR="0003105A" w:rsidRPr="0003105A" w:rsidRDefault="0003105A" w:rsidP="0003105A">
      <w:pPr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5.3. Расторжение Договора со стороны «ЗАКАЗЧИКА» допускается в случаях, предусмотренных в п. 2.1.4 настоящего Договора.</w:t>
      </w:r>
    </w:p>
    <w:p w:rsidR="0003105A" w:rsidRPr="0003105A" w:rsidRDefault="0003105A" w:rsidP="0003105A">
      <w:pPr>
        <w:pStyle w:val="3"/>
        <w:ind w:left="0" w:firstLine="696"/>
        <w:rPr>
          <w:sz w:val="24"/>
          <w:szCs w:val="24"/>
        </w:rPr>
      </w:pPr>
      <w:r w:rsidRPr="0003105A">
        <w:rPr>
          <w:sz w:val="24"/>
          <w:szCs w:val="24"/>
        </w:rPr>
        <w:t xml:space="preserve">5.4. Досрочное расторжение настоящего Договора может иметь место по письменному соглашению «СТОРОН» либо в случаях, предусмотренных действующим законодательством РФ. </w:t>
      </w:r>
    </w:p>
    <w:p w:rsidR="0003105A" w:rsidRPr="0003105A" w:rsidRDefault="0003105A" w:rsidP="0003105A">
      <w:pPr>
        <w:pStyle w:val="3"/>
        <w:ind w:left="0" w:firstLine="696"/>
        <w:rPr>
          <w:sz w:val="24"/>
          <w:szCs w:val="24"/>
        </w:rPr>
      </w:pPr>
    </w:p>
    <w:p w:rsidR="0003105A" w:rsidRPr="0003105A" w:rsidRDefault="0003105A" w:rsidP="0003105A">
      <w:pPr>
        <w:ind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05A">
        <w:rPr>
          <w:rFonts w:ascii="Times New Roman" w:hAnsi="Times New Roman" w:cs="Times New Roman"/>
          <w:b/>
          <w:bCs/>
          <w:sz w:val="24"/>
          <w:szCs w:val="24"/>
        </w:rPr>
        <w:t>6. Срок действия Договора</w:t>
      </w:r>
    </w:p>
    <w:p w:rsidR="0003105A" w:rsidRPr="0003105A" w:rsidRDefault="0003105A" w:rsidP="0003105A">
      <w:pPr>
        <w:ind w:left="71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>6.1. Договор вступает в силу со дня подписания его «СТОРОНАМИ» и действует в течение периода, указанного в п. 1.3. настоящего Договора.</w:t>
      </w:r>
    </w:p>
    <w:p w:rsidR="0003105A" w:rsidRPr="0003105A" w:rsidRDefault="0003105A" w:rsidP="0003105A">
      <w:pPr>
        <w:ind w:left="71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3105A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двух экземплярах, имеющих равную юридическую силу, по одному для каждой «СТОРОНЫ». </w:t>
      </w:r>
    </w:p>
    <w:p w:rsidR="0003105A" w:rsidRPr="0003105A" w:rsidRDefault="0003105A" w:rsidP="0003105A">
      <w:pPr>
        <w:ind w:left="71" w:firstLine="6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034"/>
        <w:gridCol w:w="4395"/>
      </w:tblGrid>
      <w:tr w:rsidR="0003105A" w:rsidRPr="0003105A" w:rsidTr="00EF1483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pStyle w:val="1"/>
              <w:jc w:val="center"/>
              <w:rPr>
                <w:sz w:val="24"/>
                <w:szCs w:val="24"/>
              </w:rPr>
            </w:pPr>
            <w:r w:rsidRPr="0003105A">
              <w:rPr>
                <w:sz w:val="24"/>
                <w:szCs w:val="24"/>
              </w:rPr>
              <w:t>ЗАКАЗЧИК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03105A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03105A" w:rsidRPr="0003105A" w:rsidTr="00EF1483">
        <w:trPr>
          <w:trHeight w:val="647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«Газимуро-Заводское»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A" w:rsidRPr="0003105A" w:rsidTr="00EF1483">
        <w:trPr>
          <w:trHeight w:val="1006"/>
        </w:trPr>
        <w:tc>
          <w:tcPr>
            <w:tcW w:w="5034" w:type="dxa"/>
            <w:tcBorders>
              <w:left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673630, Забайкальский край, Газимуро-Заводский район, с. Газимурский Завод </w:t>
            </w:r>
          </w:p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Журавлва</w:t>
            </w:r>
            <w:proofErr w:type="spellEnd"/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 18, </w:t>
            </w:r>
          </w:p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ИНН 7504001990</w:t>
            </w:r>
          </w:p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КПП 750401001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A" w:rsidRPr="0003105A" w:rsidTr="00EF1483">
        <w:trPr>
          <w:trHeight w:val="567"/>
        </w:trPr>
        <w:tc>
          <w:tcPr>
            <w:tcW w:w="5034" w:type="dxa"/>
            <w:tcBorders>
              <w:left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БИК 047601001</w:t>
            </w:r>
          </w:p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>ОГРН 1057513016186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105A" w:rsidRPr="0003105A" w:rsidTr="00EF1483">
        <w:trPr>
          <w:trHeight w:val="350"/>
        </w:trPr>
        <w:tc>
          <w:tcPr>
            <w:tcW w:w="5034" w:type="dxa"/>
            <w:tcBorders>
              <w:left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A" w:rsidRPr="0003105A" w:rsidTr="00EF1483">
        <w:trPr>
          <w:trHeight w:val="359"/>
        </w:trPr>
        <w:tc>
          <w:tcPr>
            <w:tcW w:w="5034" w:type="dxa"/>
            <w:tcBorders>
              <w:left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5A" w:rsidRPr="0003105A" w:rsidTr="0003105A">
        <w:trPr>
          <w:trHeight w:val="80"/>
        </w:trPr>
        <w:tc>
          <w:tcPr>
            <w:tcW w:w="5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03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05A" w:rsidRPr="0003105A" w:rsidRDefault="0003105A" w:rsidP="00EF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05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03105A" w:rsidRPr="0003105A" w:rsidRDefault="0003105A" w:rsidP="00EF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05A" w:rsidRPr="0003105A" w:rsidRDefault="0003105A" w:rsidP="0003105A">
      <w:pPr>
        <w:rPr>
          <w:rFonts w:ascii="Times New Roman" w:hAnsi="Times New Roman" w:cs="Times New Roman"/>
          <w:sz w:val="24"/>
          <w:szCs w:val="24"/>
        </w:rPr>
      </w:pPr>
    </w:p>
    <w:p w:rsidR="00693128" w:rsidRPr="0003105A" w:rsidRDefault="00693128" w:rsidP="0069312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693128" w:rsidRPr="0003105A" w:rsidRDefault="00693128" w:rsidP="00693128">
      <w:pPr>
        <w:jc w:val="right"/>
        <w:rPr>
          <w:rFonts w:ascii="Times New Roman" w:hAnsi="Times New Roman" w:cs="Times New Roman"/>
        </w:rPr>
      </w:pPr>
    </w:p>
    <w:p w:rsidR="00693128" w:rsidRDefault="00693128">
      <w:pPr>
        <w:rPr>
          <w:rFonts w:ascii="Times New Roman" w:hAnsi="Times New Roman" w:cs="Times New Roman"/>
        </w:rPr>
      </w:pPr>
    </w:p>
    <w:p w:rsidR="006420E1" w:rsidRDefault="0003105A" w:rsidP="00441C4B">
      <w:pPr>
        <w:pStyle w:val="ac"/>
        <w:spacing w:before="0" w:beforeAutospacing="0" w:after="0" w:afterAutospacing="0"/>
        <w:jc w:val="right"/>
      </w:pPr>
      <w:r>
        <w:lastRenderedPageBreak/>
        <w:t>Пр</w:t>
      </w:r>
      <w:r w:rsidR="006420E1">
        <w:t>иложение №2</w:t>
      </w:r>
    </w:p>
    <w:p w:rsidR="00441C4B" w:rsidRPr="008259A5" w:rsidRDefault="00441C4B" w:rsidP="00441C4B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  <w:r w:rsidRPr="00441C4B">
        <w:rPr>
          <w:sz w:val="28"/>
          <w:szCs w:val="28"/>
        </w:rPr>
        <w:t xml:space="preserve"> </w:t>
      </w:r>
      <w:r w:rsidR="006420E1">
        <w:rPr>
          <w:sz w:val="28"/>
          <w:szCs w:val="28"/>
        </w:rPr>
        <w:t>к постановлению</w:t>
      </w:r>
      <w:r w:rsidRPr="008259A5">
        <w:rPr>
          <w:sz w:val="28"/>
          <w:szCs w:val="28"/>
        </w:rPr>
        <w:t xml:space="preserve"> администрации </w:t>
      </w:r>
      <w:proofErr w:type="gramStart"/>
      <w:r w:rsidRPr="008259A5">
        <w:rPr>
          <w:sz w:val="28"/>
          <w:szCs w:val="28"/>
        </w:rPr>
        <w:t>сельского</w:t>
      </w:r>
      <w:proofErr w:type="gramEnd"/>
      <w:r w:rsidRPr="008259A5">
        <w:rPr>
          <w:sz w:val="28"/>
          <w:szCs w:val="28"/>
        </w:rPr>
        <w:t xml:space="preserve"> </w:t>
      </w:r>
    </w:p>
    <w:p w:rsidR="00441C4B" w:rsidRDefault="00441C4B" w:rsidP="00441C4B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  <w:r w:rsidRPr="008259A5">
        <w:rPr>
          <w:sz w:val="28"/>
          <w:szCs w:val="28"/>
        </w:rPr>
        <w:t xml:space="preserve">поселения «Газимуро-Заводское» </w:t>
      </w:r>
    </w:p>
    <w:p w:rsidR="00441C4B" w:rsidRPr="008259A5" w:rsidRDefault="006420E1" w:rsidP="00441C4B">
      <w:pPr>
        <w:pStyle w:val="ac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12.01.2021 №2</w:t>
      </w:r>
    </w:p>
    <w:p w:rsidR="00441C4B" w:rsidRPr="008259A5" w:rsidRDefault="00441C4B" w:rsidP="00441C4B">
      <w:pPr>
        <w:pStyle w:val="ac"/>
        <w:rPr>
          <w:sz w:val="28"/>
          <w:szCs w:val="28"/>
        </w:rPr>
      </w:pPr>
    </w:p>
    <w:p w:rsidR="00441C4B" w:rsidRPr="008259A5" w:rsidRDefault="00441C4B" w:rsidP="00441C4B">
      <w:pPr>
        <w:pStyle w:val="ac"/>
        <w:jc w:val="center"/>
        <w:rPr>
          <w:sz w:val="28"/>
          <w:szCs w:val="28"/>
        </w:rPr>
      </w:pPr>
      <w:r w:rsidRPr="008259A5">
        <w:rPr>
          <w:rStyle w:val="ad"/>
          <w:szCs w:val="28"/>
        </w:rPr>
        <w:t xml:space="preserve">Состав </w:t>
      </w:r>
    </w:p>
    <w:p w:rsidR="00441C4B" w:rsidRPr="006420E1" w:rsidRDefault="00441C4B" w:rsidP="00441C4B">
      <w:pPr>
        <w:pStyle w:val="ac"/>
        <w:jc w:val="center"/>
        <w:rPr>
          <w:b/>
        </w:rPr>
      </w:pPr>
      <w:r w:rsidRPr="006420E1">
        <w:rPr>
          <w:rStyle w:val="ad"/>
        </w:rPr>
        <w:t>конкурсной комиссии по проведению</w:t>
      </w:r>
      <w:r w:rsidRPr="006420E1">
        <w:rPr>
          <w:rStyle w:val="ad"/>
          <w:b w:val="0"/>
        </w:rPr>
        <w:t xml:space="preserve"> </w:t>
      </w:r>
      <w:r w:rsidR="006420E1" w:rsidRPr="006420E1">
        <w:rPr>
          <w:b/>
          <w:lang w:bidi="en-US"/>
        </w:rPr>
        <w:t xml:space="preserve"> открытого конкурса</w:t>
      </w:r>
      <w:r w:rsidR="006420E1" w:rsidRPr="006420E1">
        <w:rPr>
          <w:b/>
        </w:rPr>
        <w:t xml:space="preserve"> на осуществление  регулярных пассажирских перевозок автомобильным транспортом общего пользования на территории сельского поселения «Газимуро-Заводское</w:t>
      </w:r>
      <w:r w:rsidR="006420E1" w:rsidRPr="006420E1">
        <w:t>»</w:t>
      </w:r>
    </w:p>
    <w:p w:rsidR="00441C4B" w:rsidRPr="008259A5" w:rsidRDefault="00441C4B" w:rsidP="00441C4B">
      <w:pPr>
        <w:pStyle w:val="ac"/>
        <w:rPr>
          <w:sz w:val="28"/>
          <w:szCs w:val="28"/>
        </w:rPr>
      </w:pPr>
      <w:r w:rsidRPr="008259A5">
        <w:rPr>
          <w:rStyle w:val="ad"/>
          <w:szCs w:val="28"/>
        </w:rPr>
        <w:t>Председатель комиссии:</w:t>
      </w:r>
    </w:p>
    <w:p w:rsidR="00441C4B" w:rsidRPr="008259A5" w:rsidRDefault="00441C4B" w:rsidP="00441C4B">
      <w:pPr>
        <w:pStyle w:val="ac"/>
        <w:rPr>
          <w:sz w:val="28"/>
          <w:szCs w:val="28"/>
        </w:rPr>
      </w:pPr>
      <w:r w:rsidRPr="008259A5">
        <w:rPr>
          <w:sz w:val="28"/>
          <w:szCs w:val="28"/>
        </w:rPr>
        <w:t>Семёнова О.Г. – глава сельского поселения «Газимуро-Заводское»</w:t>
      </w:r>
    </w:p>
    <w:p w:rsidR="00441C4B" w:rsidRPr="008259A5" w:rsidRDefault="00441C4B" w:rsidP="00441C4B">
      <w:pPr>
        <w:pStyle w:val="ac"/>
        <w:rPr>
          <w:sz w:val="28"/>
          <w:szCs w:val="28"/>
        </w:rPr>
      </w:pPr>
      <w:r w:rsidRPr="008259A5">
        <w:rPr>
          <w:rStyle w:val="ad"/>
          <w:szCs w:val="28"/>
        </w:rPr>
        <w:t xml:space="preserve">Секретарь комиссии: </w:t>
      </w:r>
    </w:p>
    <w:p w:rsidR="00441C4B" w:rsidRPr="008259A5" w:rsidRDefault="00441C4B" w:rsidP="00441C4B">
      <w:pPr>
        <w:pStyle w:val="ac"/>
        <w:rPr>
          <w:sz w:val="28"/>
          <w:szCs w:val="28"/>
        </w:rPr>
      </w:pPr>
      <w:proofErr w:type="spellStart"/>
      <w:r w:rsidRPr="008259A5">
        <w:rPr>
          <w:sz w:val="28"/>
          <w:szCs w:val="28"/>
        </w:rPr>
        <w:t>Гранина</w:t>
      </w:r>
      <w:proofErr w:type="spellEnd"/>
      <w:r w:rsidRPr="008259A5">
        <w:rPr>
          <w:sz w:val="28"/>
          <w:szCs w:val="28"/>
        </w:rPr>
        <w:t xml:space="preserve"> Е.Н. – заместитель руководителя администрации сельского поселения «Газимуро-Заводское»</w:t>
      </w:r>
    </w:p>
    <w:p w:rsidR="00441C4B" w:rsidRPr="008259A5" w:rsidRDefault="00441C4B" w:rsidP="00441C4B">
      <w:pPr>
        <w:pStyle w:val="ac"/>
        <w:rPr>
          <w:sz w:val="28"/>
          <w:szCs w:val="28"/>
        </w:rPr>
      </w:pPr>
      <w:r w:rsidRPr="008259A5">
        <w:rPr>
          <w:rStyle w:val="ad"/>
          <w:szCs w:val="28"/>
        </w:rPr>
        <w:t xml:space="preserve">Члены комиссии: </w:t>
      </w:r>
    </w:p>
    <w:p w:rsidR="00441C4B" w:rsidRPr="008259A5" w:rsidRDefault="00441C4B" w:rsidP="00441C4B">
      <w:pPr>
        <w:pStyle w:val="ac"/>
        <w:rPr>
          <w:sz w:val="28"/>
          <w:szCs w:val="28"/>
        </w:rPr>
      </w:pPr>
      <w:r w:rsidRPr="008259A5">
        <w:rPr>
          <w:sz w:val="28"/>
          <w:szCs w:val="28"/>
        </w:rPr>
        <w:t>Шишмарёва А.И. - ведущий специалист администрации сельского поселения «Газимуро-Заводское»</w:t>
      </w:r>
    </w:p>
    <w:p w:rsidR="00441C4B" w:rsidRPr="008259A5" w:rsidRDefault="00441C4B" w:rsidP="00441C4B">
      <w:pPr>
        <w:pStyle w:val="ac"/>
        <w:rPr>
          <w:sz w:val="28"/>
          <w:szCs w:val="28"/>
        </w:rPr>
      </w:pPr>
      <w:proofErr w:type="spellStart"/>
      <w:r w:rsidRPr="008259A5">
        <w:rPr>
          <w:sz w:val="28"/>
          <w:szCs w:val="28"/>
        </w:rPr>
        <w:t>Ивахненко</w:t>
      </w:r>
      <w:proofErr w:type="spellEnd"/>
      <w:r w:rsidRPr="008259A5">
        <w:rPr>
          <w:sz w:val="28"/>
          <w:szCs w:val="28"/>
        </w:rPr>
        <w:t xml:space="preserve"> О.Ю. – главный специалист администрации сельского поселения «Газимуро-Заводское»</w:t>
      </w:r>
    </w:p>
    <w:p w:rsidR="00441C4B" w:rsidRPr="008259A5" w:rsidRDefault="00441C4B" w:rsidP="00441C4B">
      <w:pPr>
        <w:pStyle w:val="ac"/>
        <w:rPr>
          <w:sz w:val="28"/>
          <w:szCs w:val="28"/>
        </w:rPr>
      </w:pPr>
      <w:proofErr w:type="spellStart"/>
      <w:r>
        <w:rPr>
          <w:sz w:val="28"/>
          <w:szCs w:val="28"/>
        </w:rPr>
        <w:t>Федурина</w:t>
      </w:r>
      <w:proofErr w:type="spellEnd"/>
      <w:r>
        <w:rPr>
          <w:sz w:val="28"/>
          <w:szCs w:val="28"/>
        </w:rPr>
        <w:t xml:space="preserve"> М.М. - землеустроитель</w:t>
      </w:r>
      <w:r w:rsidRPr="001717FE">
        <w:rPr>
          <w:sz w:val="28"/>
          <w:szCs w:val="28"/>
        </w:rPr>
        <w:t xml:space="preserve"> </w:t>
      </w:r>
      <w:r w:rsidRPr="008259A5">
        <w:rPr>
          <w:sz w:val="28"/>
          <w:szCs w:val="28"/>
        </w:rPr>
        <w:t>администрации сельского поселения «Газимуро-Заводское»</w:t>
      </w:r>
    </w:p>
    <w:p w:rsidR="00441C4B" w:rsidRPr="008259A5" w:rsidRDefault="00441C4B" w:rsidP="00441C4B">
      <w:pPr>
        <w:pStyle w:val="ac"/>
        <w:rPr>
          <w:sz w:val="28"/>
          <w:szCs w:val="28"/>
        </w:rPr>
      </w:pPr>
    </w:p>
    <w:p w:rsidR="00441C4B" w:rsidRDefault="00441C4B" w:rsidP="00441C4B"/>
    <w:p w:rsidR="0003105A" w:rsidRPr="0003105A" w:rsidRDefault="0003105A" w:rsidP="0003105A">
      <w:pPr>
        <w:jc w:val="right"/>
        <w:rPr>
          <w:rFonts w:ascii="Times New Roman" w:hAnsi="Times New Roman" w:cs="Times New Roman"/>
        </w:rPr>
      </w:pPr>
    </w:p>
    <w:sectPr w:rsidR="0003105A" w:rsidRPr="0003105A" w:rsidSect="0032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30F37"/>
    <w:multiLevelType w:val="singleLevel"/>
    <w:tmpl w:val="D7C06AC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</w:abstractNum>
  <w:abstractNum w:abstractNumId="1">
    <w:nsid w:val="6C6A7BC2"/>
    <w:multiLevelType w:val="hybridMultilevel"/>
    <w:tmpl w:val="AE4ACA30"/>
    <w:lvl w:ilvl="0" w:tplc="078E4702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EE3"/>
    <w:rsid w:val="0003105A"/>
    <w:rsid w:val="003235E9"/>
    <w:rsid w:val="00441C4B"/>
    <w:rsid w:val="00490D40"/>
    <w:rsid w:val="005C066B"/>
    <w:rsid w:val="006420E1"/>
    <w:rsid w:val="00693128"/>
    <w:rsid w:val="00871EE3"/>
    <w:rsid w:val="00E2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310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310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3105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10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10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31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03105A"/>
    <w:pPr>
      <w:widowControl w:val="0"/>
      <w:autoSpaceDE w:val="0"/>
      <w:autoSpaceDN w:val="0"/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rsid w:val="0003105A"/>
    <w:rPr>
      <w:rFonts w:ascii="Arial Narrow" w:eastAsia="Times New Roman" w:hAnsi="Arial Narrow" w:cs="Times New Roman"/>
      <w:b/>
      <w:bCs/>
      <w:sz w:val="36"/>
      <w:szCs w:val="36"/>
      <w:lang w:eastAsia="ru-RU"/>
    </w:rPr>
  </w:style>
  <w:style w:type="paragraph" w:styleId="a6">
    <w:name w:val="Body Text"/>
    <w:basedOn w:val="a"/>
    <w:link w:val="a7"/>
    <w:rsid w:val="000310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31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3105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31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310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31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03105A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031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3105A"/>
    <w:pPr>
      <w:spacing w:after="0" w:line="240" w:lineRule="auto"/>
      <w:ind w:left="720"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310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03105A"/>
    <w:rPr>
      <w:color w:val="0000FF"/>
      <w:u w:val="single"/>
    </w:rPr>
  </w:style>
  <w:style w:type="paragraph" w:customStyle="1" w:styleId="ConsNormal">
    <w:name w:val="ConsNormal"/>
    <w:link w:val="ConsNormal0"/>
    <w:rsid w:val="0003105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10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031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3105A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Гипертекстовая ссылка"/>
    <w:rsid w:val="0003105A"/>
    <w:rPr>
      <w:rFonts w:cs="Times New Roman"/>
      <w:color w:val="008000"/>
      <w:sz w:val="20"/>
      <w:szCs w:val="20"/>
      <w:u w:val="single"/>
    </w:rPr>
  </w:style>
  <w:style w:type="paragraph" w:customStyle="1" w:styleId="Style4">
    <w:name w:val="Style4"/>
    <w:uiPriority w:val="99"/>
    <w:rsid w:val="0003105A"/>
    <w:pPr>
      <w:spacing w:after="0" w:line="326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4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441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72;&#1079;-&#1079;&#1072;&#1074;&#1086;&#1076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7C9B099D29AD8D8834A8447D08B3ED1ADA7C126BE81782B412F5B59060F44BA0788F52E31A6067A8CF6E2287UFj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72;&#1079;-&#1079;&#1072;&#1074;&#1086;&#1076;-&#1072;&#1076;&#1084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-kushevskaya.ru/fckeditor/editor/dialog/%D0%BF%D0%B0%D1%81%D1%81%D0%B0%D0%B6%D0%B8%D1%80%D1%81%D0%BA%D0%B8%D0%B5%20%D0%BF%D0%B5%D1%80%D0%B5%D0%B2%D0%BE%D0%B7%D0%BA%D0%B8/%D0%9F%D0%BE%D1%81%D1%82%D0%B0%D0%BD%D0%BE%D0%B2%D0%BB%D0%B5%D0%BD%D0%B8%D0%B5%20%D0%90%D0%B4%D0%BC%D0%B8%D0%BD%D0%B8%D1%81%D1%82%D1%80%D0%B0%D1%86%D0%B8%D0%B8%20%D0%BC%D1%83%D0%BD%D0%B8%D1%86%D0%B8%D0%BF%D0%B0%D0%BB%D1%8C%D0%BD%D0%BE%D0%B3%D0%BE%20%D0%BE%D0%B1%D1%80%D0%B0%D0%B7%D0%BE%D0%B2%D0%B0%D0%BD%D0%B8%D1%8F%20%D0%9A%D0%B0%D0%B2%D0%BA%D0%B0%D0%B7%D1%81%D0%BA%D0%B8%D0%B9%20%D1%80%D0%B0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5;&#1072;&#1079;-&#1079;&#1072;&#1074;&#1086;&#1076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5513</Words>
  <Characters>31427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2021-02-11T05:48:00Z</cp:lastPrinted>
  <dcterms:created xsi:type="dcterms:W3CDTF">2021-02-11T03:37:00Z</dcterms:created>
  <dcterms:modified xsi:type="dcterms:W3CDTF">2021-02-11T05:58:00Z</dcterms:modified>
</cp:coreProperties>
</file>