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DA" w:rsidRPr="008259A5" w:rsidRDefault="00EF36DA" w:rsidP="00EF36DA">
      <w:pPr>
        <w:spacing w:after="0" w:line="240" w:lineRule="auto"/>
        <w:jc w:val="center"/>
        <w:rPr>
          <w:rFonts w:ascii="Times New Roman" w:eastAsia="Times New Roman" w:hAnsi="Times New Roman" w:cs="Times New Roman"/>
          <w:b/>
          <w:sz w:val="40"/>
          <w:szCs w:val="40"/>
          <w:lang w:eastAsia="ru-RU"/>
        </w:rPr>
      </w:pPr>
      <w:r w:rsidRPr="008259A5">
        <w:rPr>
          <w:rFonts w:ascii="Times New Roman" w:eastAsia="Times New Roman" w:hAnsi="Times New Roman" w:cs="Times New Roman"/>
          <w:b/>
          <w:sz w:val="40"/>
          <w:szCs w:val="40"/>
          <w:lang w:eastAsia="ru-RU"/>
        </w:rPr>
        <w:t>Глава сельского поселения</w:t>
      </w:r>
    </w:p>
    <w:p w:rsidR="00EF36DA" w:rsidRPr="008259A5" w:rsidRDefault="00EF36DA" w:rsidP="00EF36DA">
      <w:pPr>
        <w:spacing w:after="0" w:line="240" w:lineRule="auto"/>
        <w:jc w:val="center"/>
        <w:rPr>
          <w:rFonts w:ascii="Times New Roman" w:eastAsia="Times New Roman" w:hAnsi="Times New Roman" w:cs="Times New Roman"/>
          <w:b/>
          <w:sz w:val="40"/>
          <w:szCs w:val="40"/>
          <w:lang w:eastAsia="ru-RU"/>
        </w:rPr>
      </w:pPr>
      <w:r w:rsidRPr="008259A5">
        <w:rPr>
          <w:rFonts w:ascii="Times New Roman" w:eastAsia="Times New Roman" w:hAnsi="Times New Roman" w:cs="Times New Roman"/>
          <w:b/>
          <w:sz w:val="40"/>
          <w:szCs w:val="40"/>
          <w:lang w:eastAsia="ru-RU"/>
        </w:rPr>
        <w:t>«Газимуро-Заводское»</w:t>
      </w:r>
    </w:p>
    <w:p w:rsidR="00EF36DA" w:rsidRPr="008259A5" w:rsidRDefault="00EF36DA" w:rsidP="00EF36DA">
      <w:pPr>
        <w:spacing w:after="0" w:line="240" w:lineRule="auto"/>
        <w:jc w:val="center"/>
        <w:rPr>
          <w:rFonts w:ascii="Times New Roman" w:eastAsia="Times New Roman" w:hAnsi="Times New Roman" w:cs="Times New Roman"/>
          <w:b/>
          <w:sz w:val="28"/>
          <w:szCs w:val="28"/>
          <w:lang w:eastAsia="ru-RU"/>
        </w:rPr>
      </w:pPr>
    </w:p>
    <w:p w:rsidR="00EF36DA" w:rsidRPr="008259A5" w:rsidRDefault="00EF36DA" w:rsidP="00EF36DA">
      <w:pPr>
        <w:spacing w:after="0" w:line="240" w:lineRule="auto"/>
        <w:jc w:val="center"/>
        <w:rPr>
          <w:rFonts w:ascii="Times New Roman" w:eastAsia="Times New Roman" w:hAnsi="Times New Roman" w:cs="Times New Roman"/>
          <w:b/>
          <w:sz w:val="44"/>
          <w:szCs w:val="44"/>
          <w:lang w:eastAsia="ru-RU"/>
        </w:rPr>
      </w:pPr>
      <w:r w:rsidRPr="008259A5">
        <w:rPr>
          <w:rFonts w:ascii="Times New Roman" w:eastAsia="Times New Roman" w:hAnsi="Times New Roman" w:cs="Times New Roman"/>
          <w:b/>
          <w:sz w:val="44"/>
          <w:szCs w:val="44"/>
          <w:lang w:eastAsia="ru-RU"/>
        </w:rPr>
        <w:t>РАСПОРЯЖЕНИЕ</w:t>
      </w:r>
    </w:p>
    <w:p w:rsidR="00EF36DA" w:rsidRPr="008259A5" w:rsidRDefault="00EF36DA" w:rsidP="00EF36DA">
      <w:pPr>
        <w:spacing w:after="0" w:line="240" w:lineRule="auto"/>
        <w:jc w:val="center"/>
        <w:rPr>
          <w:rFonts w:ascii="Times New Roman" w:eastAsia="Times New Roman" w:hAnsi="Times New Roman" w:cs="Times New Roman"/>
          <w:b/>
          <w:sz w:val="44"/>
          <w:szCs w:val="44"/>
          <w:lang w:eastAsia="ru-RU"/>
        </w:rPr>
      </w:pPr>
    </w:p>
    <w:p w:rsidR="00EF36DA" w:rsidRPr="008259A5" w:rsidRDefault="00EF36DA" w:rsidP="00EF36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8259A5">
        <w:rPr>
          <w:rFonts w:ascii="Times New Roman" w:eastAsia="Times New Roman" w:hAnsi="Times New Roman" w:cs="Times New Roman"/>
          <w:sz w:val="28"/>
          <w:szCs w:val="28"/>
          <w:lang w:eastAsia="ru-RU"/>
        </w:rPr>
        <w:t xml:space="preserve"> ноября 2020  года                                                                                        № </w:t>
      </w:r>
      <w:r>
        <w:rPr>
          <w:rFonts w:ascii="Times New Roman" w:eastAsia="Times New Roman" w:hAnsi="Times New Roman" w:cs="Times New Roman"/>
          <w:sz w:val="28"/>
          <w:szCs w:val="28"/>
          <w:lang w:eastAsia="ru-RU"/>
        </w:rPr>
        <w:t>34</w:t>
      </w:r>
    </w:p>
    <w:p w:rsidR="00EF36DA" w:rsidRDefault="00EF36DA" w:rsidP="00EF36DA">
      <w:pPr>
        <w:spacing w:after="0" w:line="240" w:lineRule="auto"/>
        <w:jc w:val="center"/>
        <w:rPr>
          <w:rFonts w:ascii="Times New Roman" w:eastAsia="Times New Roman" w:hAnsi="Times New Roman" w:cs="Times New Roman"/>
          <w:i/>
          <w:sz w:val="28"/>
          <w:szCs w:val="28"/>
          <w:lang w:eastAsia="ru-RU"/>
        </w:rPr>
      </w:pPr>
      <w:r w:rsidRPr="008259A5">
        <w:rPr>
          <w:rFonts w:ascii="Times New Roman" w:eastAsia="Times New Roman" w:hAnsi="Times New Roman" w:cs="Times New Roman"/>
          <w:i/>
          <w:sz w:val="28"/>
          <w:szCs w:val="28"/>
          <w:lang w:eastAsia="ru-RU"/>
        </w:rPr>
        <w:t xml:space="preserve">село Газимурский Завод </w:t>
      </w:r>
    </w:p>
    <w:p w:rsidR="00EF36DA" w:rsidRDefault="00EF36DA" w:rsidP="00EF36DA">
      <w:pPr>
        <w:spacing w:after="0" w:line="240" w:lineRule="auto"/>
        <w:jc w:val="center"/>
        <w:rPr>
          <w:rFonts w:ascii="Times New Roman" w:eastAsia="Times New Roman" w:hAnsi="Times New Roman" w:cs="Times New Roman"/>
          <w:i/>
          <w:sz w:val="28"/>
          <w:szCs w:val="28"/>
          <w:lang w:eastAsia="ru-RU"/>
        </w:rPr>
      </w:pPr>
    </w:p>
    <w:p w:rsidR="00EF36DA" w:rsidRPr="008259A5" w:rsidRDefault="00EF36DA" w:rsidP="00EF36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и состава  конкурсной комиссии по проведению конкурса на право заключения концессионных соглашений в отношении муниципального имущества</w:t>
      </w:r>
    </w:p>
    <w:p w:rsidR="00EF36DA" w:rsidRPr="008259A5" w:rsidRDefault="00EF36DA" w:rsidP="00EF36DA">
      <w:pPr>
        <w:pStyle w:val="a3"/>
        <w:ind w:firstLine="708"/>
        <w:rPr>
          <w:sz w:val="28"/>
          <w:szCs w:val="28"/>
        </w:rPr>
      </w:pPr>
      <w:r w:rsidRPr="008259A5">
        <w:rPr>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21.07.2005 №115-ФЗ "О концессионных соглашениях", Уставом сельского поселения «Газимуро-Заводское»,</w:t>
      </w:r>
    </w:p>
    <w:p w:rsidR="00EF36DA" w:rsidRPr="008259A5" w:rsidRDefault="00EF36DA" w:rsidP="00EF36DA">
      <w:pPr>
        <w:pStyle w:val="a3"/>
        <w:rPr>
          <w:sz w:val="28"/>
          <w:szCs w:val="28"/>
        </w:rPr>
      </w:pPr>
      <w:r w:rsidRPr="008259A5">
        <w:rPr>
          <w:sz w:val="28"/>
          <w:szCs w:val="28"/>
        </w:rPr>
        <w:t>1. Утвердить Положение о конкурсной комиссии по проведению конкурса на право заключения концессионных соглашений в отношении муниципального имущества приложения 1 к настоящему постановлению.</w:t>
      </w:r>
    </w:p>
    <w:p w:rsidR="00EF36DA" w:rsidRPr="008259A5" w:rsidRDefault="00EF36DA" w:rsidP="00EF36DA">
      <w:pPr>
        <w:pStyle w:val="a3"/>
        <w:rPr>
          <w:sz w:val="28"/>
          <w:szCs w:val="28"/>
        </w:rPr>
      </w:pPr>
      <w:r w:rsidRPr="008259A5">
        <w:rPr>
          <w:sz w:val="28"/>
          <w:szCs w:val="28"/>
        </w:rPr>
        <w:t xml:space="preserve">2. Создать конкурсную комиссию по проведению конкурса на право заключения концессионных соглашений в отношении муниципального имущества </w:t>
      </w:r>
      <w:proofErr w:type="gramStart"/>
      <w:r w:rsidRPr="008259A5">
        <w:rPr>
          <w:sz w:val="28"/>
          <w:szCs w:val="28"/>
        </w:rPr>
        <w:t>согласно приложения</w:t>
      </w:r>
      <w:proofErr w:type="gramEnd"/>
      <w:r w:rsidRPr="008259A5">
        <w:rPr>
          <w:sz w:val="28"/>
          <w:szCs w:val="28"/>
        </w:rPr>
        <w:t xml:space="preserve"> 2 к настоящему постановлению.</w:t>
      </w:r>
    </w:p>
    <w:p w:rsidR="00EF36DA" w:rsidRPr="008259A5" w:rsidRDefault="00EF36DA" w:rsidP="00EF36DA">
      <w:pPr>
        <w:pStyle w:val="a3"/>
        <w:rPr>
          <w:sz w:val="28"/>
          <w:szCs w:val="28"/>
        </w:rPr>
      </w:pPr>
      <w:r w:rsidRPr="008259A5">
        <w:rPr>
          <w:sz w:val="28"/>
          <w:szCs w:val="28"/>
        </w:rPr>
        <w:t>3. Настоящие постановление подлежит обнародованию на информационных стендах сельского поселения  «Газимуро-Заводское» и размещению на официальном сайте сельского поселения «Газимуро-Заводское».</w:t>
      </w:r>
    </w:p>
    <w:p w:rsidR="00EF36DA" w:rsidRPr="008259A5" w:rsidRDefault="00EF36DA" w:rsidP="00EF36DA">
      <w:pPr>
        <w:pStyle w:val="a3"/>
        <w:rPr>
          <w:sz w:val="28"/>
          <w:szCs w:val="28"/>
        </w:rPr>
      </w:pPr>
      <w:r w:rsidRPr="008259A5">
        <w:rPr>
          <w:sz w:val="28"/>
          <w:szCs w:val="28"/>
        </w:rPr>
        <w:t>4. Настоящие постановление вступает в силу с момента его подписания.</w:t>
      </w:r>
    </w:p>
    <w:p w:rsidR="00EF36DA" w:rsidRPr="008259A5" w:rsidRDefault="00EF36DA" w:rsidP="00EF36DA">
      <w:pPr>
        <w:pStyle w:val="a3"/>
        <w:rPr>
          <w:sz w:val="28"/>
          <w:szCs w:val="28"/>
        </w:rPr>
      </w:pPr>
      <w:r w:rsidRPr="008259A5">
        <w:rPr>
          <w:sz w:val="28"/>
          <w:szCs w:val="28"/>
        </w:rPr>
        <w:t xml:space="preserve">5. </w:t>
      </w:r>
      <w:proofErr w:type="gramStart"/>
      <w:r w:rsidRPr="008259A5">
        <w:rPr>
          <w:sz w:val="28"/>
          <w:szCs w:val="28"/>
        </w:rPr>
        <w:t>Контроль за</w:t>
      </w:r>
      <w:proofErr w:type="gramEnd"/>
      <w:r w:rsidRPr="008259A5">
        <w:rPr>
          <w:sz w:val="28"/>
          <w:szCs w:val="28"/>
        </w:rPr>
        <w:t xml:space="preserve"> исполнением настоящего постановления оставляю за собой.</w:t>
      </w:r>
    </w:p>
    <w:p w:rsidR="00EF36DA" w:rsidRPr="008259A5" w:rsidRDefault="00EF36DA" w:rsidP="00EF36DA">
      <w:pPr>
        <w:pStyle w:val="a3"/>
        <w:rPr>
          <w:sz w:val="28"/>
          <w:szCs w:val="28"/>
        </w:rPr>
      </w:pPr>
      <w:r w:rsidRPr="008259A5">
        <w:rPr>
          <w:sz w:val="28"/>
          <w:szCs w:val="28"/>
        </w:rPr>
        <w:t> </w:t>
      </w:r>
    </w:p>
    <w:p w:rsidR="00EF36DA" w:rsidRPr="008259A5" w:rsidRDefault="00EF36DA" w:rsidP="00EF36DA">
      <w:pPr>
        <w:pStyle w:val="a3"/>
        <w:rPr>
          <w:sz w:val="28"/>
          <w:szCs w:val="28"/>
        </w:rPr>
      </w:pPr>
      <w:r w:rsidRPr="008259A5">
        <w:rPr>
          <w:sz w:val="28"/>
          <w:szCs w:val="28"/>
        </w:rPr>
        <w:t> </w:t>
      </w:r>
    </w:p>
    <w:p w:rsidR="00EF36DA" w:rsidRPr="008259A5" w:rsidRDefault="00EF36DA" w:rsidP="00EF36DA">
      <w:pPr>
        <w:spacing w:after="0" w:line="240" w:lineRule="auto"/>
        <w:jc w:val="both"/>
        <w:rPr>
          <w:rFonts w:ascii="Times New Roman" w:eastAsia="Times New Roman" w:hAnsi="Times New Roman" w:cs="Times New Roman"/>
          <w:sz w:val="28"/>
          <w:szCs w:val="28"/>
          <w:lang w:eastAsia="ru-RU"/>
        </w:rPr>
      </w:pPr>
      <w:r w:rsidRPr="008259A5">
        <w:rPr>
          <w:rFonts w:ascii="Times New Roman" w:hAnsi="Times New Roman" w:cs="Times New Roman"/>
          <w:sz w:val="28"/>
          <w:szCs w:val="28"/>
        </w:rPr>
        <w:t> </w:t>
      </w:r>
      <w:r w:rsidRPr="008259A5">
        <w:rPr>
          <w:rFonts w:ascii="Times New Roman" w:eastAsia="Times New Roman" w:hAnsi="Times New Roman" w:cs="Times New Roman"/>
          <w:sz w:val="28"/>
          <w:szCs w:val="28"/>
          <w:lang w:eastAsia="ru-RU"/>
        </w:rPr>
        <w:t>Глава сельского поселения                                                      О.Г.Семёнова.</w:t>
      </w:r>
    </w:p>
    <w:p w:rsidR="00EF36DA" w:rsidRPr="008259A5" w:rsidRDefault="00EF36DA" w:rsidP="00EF36DA">
      <w:pPr>
        <w:pStyle w:val="a3"/>
        <w:rPr>
          <w:sz w:val="28"/>
          <w:szCs w:val="28"/>
        </w:rPr>
      </w:pPr>
    </w:p>
    <w:p w:rsidR="00EF36DA" w:rsidRDefault="00EF36DA" w:rsidP="00EF36DA">
      <w:pPr>
        <w:pStyle w:val="a3"/>
        <w:rPr>
          <w:sz w:val="28"/>
          <w:szCs w:val="28"/>
        </w:rPr>
      </w:pPr>
      <w:r w:rsidRPr="008259A5">
        <w:rPr>
          <w:sz w:val="28"/>
          <w:szCs w:val="28"/>
        </w:rPr>
        <w:t> </w:t>
      </w:r>
    </w:p>
    <w:p w:rsidR="00EF36DA" w:rsidRPr="008259A5" w:rsidRDefault="00EF36DA" w:rsidP="00EF36DA">
      <w:pPr>
        <w:pStyle w:val="a3"/>
        <w:rPr>
          <w:sz w:val="28"/>
          <w:szCs w:val="28"/>
        </w:rPr>
      </w:pPr>
    </w:p>
    <w:p w:rsidR="00EF36DA" w:rsidRPr="008259A5" w:rsidRDefault="00EF36DA" w:rsidP="00EF36DA">
      <w:pPr>
        <w:pStyle w:val="a3"/>
        <w:spacing w:before="0" w:beforeAutospacing="0" w:after="0" w:afterAutospacing="0"/>
        <w:jc w:val="right"/>
        <w:rPr>
          <w:sz w:val="28"/>
          <w:szCs w:val="28"/>
        </w:rPr>
      </w:pPr>
      <w:r w:rsidRPr="008259A5">
        <w:rPr>
          <w:sz w:val="28"/>
          <w:szCs w:val="28"/>
        </w:rPr>
        <w:lastRenderedPageBreak/>
        <w:t>Приложение 1</w:t>
      </w:r>
    </w:p>
    <w:p w:rsidR="00EF36DA" w:rsidRPr="008259A5" w:rsidRDefault="00EF36DA" w:rsidP="00EF36DA">
      <w:pPr>
        <w:pStyle w:val="a3"/>
        <w:spacing w:before="0" w:beforeAutospacing="0" w:after="0" w:afterAutospacing="0"/>
        <w:jc w:val="right"/>
        <w:rPr>
          <w:sz w:val="28"/>
          <w:szCs w:val="28"/>
        </w:rPr>
      </w:pPr>
      <w:r w:rsidRPr="008259A5">
        <w:rPr>
          <w:sz w:val="28"/>
          <w:szCs w:val="28"/>
        </w:rPr>
        <w:t> </w:t>
      </w:r>
    </w:p>
    <w:p w:rsidR="00EF36DA" w:rsidRDefault="00EF36DA" w:rsidP="00EF36DA">
      <w:pPr>
        <w:pStyle w:val="a3"/>
        <w:spacing w:before="0" w:beforeAutospacing="0" w:after="0" w:afterAutospacing="0"/>
        <w:jc w:val="right"/>
        <w:rPr>
          <w:sz w:val="28"/>
          <w:szCs w:val="28"/>
        </w:rPr>
      </w:pPr>
      <w:r w:rsidRPr="008259A5">
        <w:rPr>
          <w:sz w:val="28"/>
          <w:szCs w:val="28"/>
        </w:rPr>
        <w:t xml:space="preserve">к постановлению администрации </w:t>
      </w:r>
    </w:p>
    <w:p w:rsidR="00EF36DA" w:rsidRDefault="00EF36DA" w:rsidP="00EF36DA">
      <w:pPr>
        <w:pStyle w:val="a3"/>
        <w:spacing w:before="0" w:beforeAutospacing="0" w:after="0" w:afterAutospacing="0"/>
        <w:jc w:val="right"/>
        <w:rPr>
          <w:sz w:val="28"/>
          <w:szCs w:val="28"/>
        </w:rPr>
      </w:pPr>
      <w:r w:rsidRPr="008259A5">
        <w:rPr>
          <w:sz w:val="28"/>
          <w:szCs w:val="28"/>
        </w:rPr>
        <w:t>сельского поселения</w:t>
      </w:r>
    </w:p>
    <w:p w:rsidR="00EF36DA" w:rsidRPr="008259A5" w:rsidRDefault="00EF36DA" w:rsidP="00EF36DA">
      <w:pPr>
        <w:pStyle w:val="a3"/>
        <w:spacing w:before="0" w:beforeAutospacing="0" w:after="0" w:afterAutospacing="0"/>
        <w:jc w:val="right"/>
        <w:rPr>
          <w:sz w:val="28"/>
          <w:szCs w:val="28"/>
        </w:rPr>
      </w:pPr>
      <w:r w:rsidRPr="008259A5">
        <w:rPr>
          <w:sz w:val="28"/>
          <w:szCs w:val="28"/>
        </w:rPr>
        <w:t xml:space="preserve"> «Газимуро-Заводское» от 23.11.2020 №34</w:t>
      </w:r>
    </w:p>
    <w:p w:rsidR="00EF36DA" w:rsidRPr="008259A5" w:rsidRDefault="00EF36DA" w:rsidP="00EF36DA">
      <w:pPr>
        <w:pStyle w:val="a3"/>
        <w:rPr>
          <w:sz w:val="28"/>
          <w:szCs w:val="28"/>
        </w:rPr>
      </w:pPr>
      <w:r w:rsidRPr="008259A5">
        <w:rPr>
          <w:sz w:val="28"/>
          <w:szCs w:val="28"/>
        </w:rPr>
        <w:t> </w:t>
      </w:r>
    </w:p>
    <w:p w:rsidR="00EF36DA" w:rsidRPr="008259A5" w:rsidRDefault="00EF36DA" w:rsidP="00EF36DA">
      <w:pPr>
        <w:pStyle w:val="a3"/>
        <w:jc w:val="center"/>
        <w:rPr>
          <w:sz w:val="28"/>
          <w:szCs w:val="28"/>
        </w:rPr>
      </w:pPr>
      <w:r w:rsidRPr="008259A5">
        <w:rPr>
          <w:rStyle w:val="a4"/>
          <w:sz w:val="28"/>
          <w:szCs w:val="28"/>
        </w:rPr>
        <w:t xml:space="preserve">Положение </w:t>
      </w:r>
    </w:p>
    <w:p w:rsidR="00EF36DA" w:rsidRPr="008259A5" w:rsidRDefault="00EF36DA" w:rsidP="00EF36DA">
      <w:pPr>
        <w:pStyle w:val="a3"/>
        <w:jc w:val="center"/>
        <w:rPr>
          <w:sz w:val="28"/>
          <w:szCs w:val="28"/>
        </w:rPr>
      </w:pPr>
      <w:r w:rsidRPr="008259A5">
        <w:rPr>
          <w:rStyle w:val="a4"/>
          <w:sz w:val="28"/>
          <w:szCs w:val="28"/>
        </w:rPr>
        <w:t>о конкурсной комиссии по проведению конкурса на право заключения концессионных соглашений в отношении муниципального имущества сельского поселения «Газимуро-Заводское»</w:t>
      </w:r>
    </w:p>
    <w:p w:rsidR="00EF36DA" w:rsidRPr="008259A5" w:rsidRDefault="00EF36DA" w:rsidP="00EF36DA">
      <w:pPr>
        <w:pStyle w:val="a3"/>
        <w:rPr>
          <w:sz w:val="28"/>
          <w:szCs w:val="28"/>
        </w:rPr>
      </w:pPr>
      <w:r w:rsidRPr="008259A5">
        <w:rPr>
          <w:sz w:val="28"/>
          <w:szCs w:val="28"/>
        </w:rP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концессионных соглашений (далее – Конкурсная комиссия).</w:t>
      </w:r>
    </w:p>
    <w:p w:rsidR="00EF36DA" w:rsidRPr="008259A5" w:rsidRDefault="00EF36DA" w:rsidP="00EF36DA">
      <w:pPr>
        <w:pStyle w:val="a3"/>
        <w:rPr>
          <w:sz w:val="28"/>
          <w:szCs w:val="28"/>
        </w:rPr>
      </w:pPr>
      <w:r w:rsidRPr="008259A5">
        <w:rPr>
          <w:sz w:val="28"/>
          <w:szCs w:val="28"/>
        </w:rPr>
        <w:t>2. Конкурсная комиссия создана для проведения конкурса на право заключения концессионных соглашений,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EF36DA" w:rsidRPr="008259A5" w:rsidRDefault="00EF36DA" w:rsidP="00EF36DA">
      <w:pPr>
        <w:pStyle w:val="a3"/>
        <w:rPr>
          <w:sz w:val="28"/>
          <w:szCs w:val="28"/>
        </w:rPr>
      </w:pPr>
      <w:r w:rsidRPr="008259A5">
        <w:rPr>
          <w:sz w:val="28"/>
          <w:szCs w:val="28"/>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EF36DA" w:rsidRPr="008259A5" w:rsidRDefault="00EF36DA" w:rsidP="00EF36DA">
      <w:pPr>
        <w:pStyle w:val="a3"/>
        <w:rPr>
          <w:sz w:val="28"/>
          <w:szCs w:val="28"/>
        </w:rPr>
      </w:pPr>
      <w:r w:rsidRPr="008259A5">
        <w:rPr>
          <w:sz w:val="28"/>
          <w:szCs w:val="28"/>
        </w:rPr>
        <w:t>4. Конкурсная комиссия выполняет следующие функции:</w:t>
      </w:r>
    </w:p>
    <w:p w:rsidR="00EF36DA" w:rsidRPr="008259A5" w:rsidRDefault="00EF36DA" w:rsidP="00EF36DA">
      <w:pPr>
        <w:pStyle w:val="a3"/>
        <w:rPr>
          <w:sz w:val="28"/>
          <w:szCs w:val="28"/>
        </w:rPr>
      </w:pPr>
      <w:r w:rsidRPr="008259A5">
        <w:rPr>
          <w:sz w:val="28"/>
          <w:szCs w:val="28"/>
        </w:rPr>
        <w:t>4.1. Опубликовывает и размещает сообщение о проведении открытого конкурса.</w:t>
      </w:r>
    </w:p>
    <w:p w:rsidR="00EF36DA" w:rsidRPr="008259A5" w:rsidRDefault="00EF36DA" w:rsidP="00EF36DA">
      <w:pPr>
        <w:pStyle w:val="a3"/>
        <w:rPr>
          <w:sz w:val="28"/>
          <w:szCs w:val="28"/>
        </w:rPr>
      </w:pPr>
      <w:r w:rsidRPr="008259A5">
        <w:rPr>
          <w:sz w:val="28"/>
          <w:szCs w:val="28"/>
        </w:rPr>
        <w:t>4.2.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концессионных соглашений.</w:t>
      </w:r>
    </w:p>
    <w:p w:rsidR="00EF36DA" w:rsidRPr="008259A5" w:rsidRDefault="00EF36DA" w:rsidP="00EF36DA">
      <w:pPr>
        <w:pStyle w:val="a3"/>
        <w:rPr>
          <w:sz w:val="28"/>
          <w:szCs w:val="28"/>
        </w:rPr>
      </w:pPr>
      <w:r w:rsidRPr="008259A5">
        <w:rPr>
          <w:sz w:val="28"/>
          <w:szCs w:val="28"/>
        </w:rPr>
        <w:t>4.3. Принимает заявки на участие в конкурсе.</w:t>
      </w:r>
    </w:p>
    <w:p w:rsidR="00EF36DA" w:rsidRPr="008259A5" w:rsidRDefault="00EF36DA" w:rsidP="00EF36DA">
      <w:pPr>
        <w:pStyle w:val="a3"/>
        <w:rPr>
          <w:sz w:val="28"/>
          <w:szCs w:val="28"/>
        </w:rPr>
      </w:pPr>
      <w:r w:rsidRPr="008259A5">
        <w:rPr>
          <w:sz w:val="28"/>
          <w:szCs w:val="28"/>
        </w:rPr>
        <w:t>4.4. Предоставляет конкурсную документацию, разъяснения положений конкурсной документации в соответствии со статьей 23 Федерального закона от 21.07.2005 № 115-ФЗ «О концессионных соглашениях» (далее по тексту – Закон № 115-ФЗ «О концессионных соглашениях»).</w:t>
      </w:r>
    </w:p>
    <w:p w:rsidR="00EF36DA" w:rsidRPr="008259A5" w:rsidRDefault="00EF36DA" w:rsidP="00EF36DA">
      <w:pPr>
        <w:pStyle w:val="a3"/>
        <w:rPr>
          <w:sz w:val="28"/>
          <w:szCs w:val="28"/>
        </w:rPr>
      </w:pPr>
      <w:r w:rsidRPr="008259A5">
        <w:rPr>
          <w:sz w:val="28"/>
          <w:szCs w:val="28"/>
        </w:rPr>
        <w:lastRenderedPageBreak/>
        <w:t>4.5. Осуществляет вскрытие конвертов с заявками на участие в конкурсе, а также рассмотрение таких заявок в порядке, установленном статьей 29 Закона № 115-ФЗ «О концессионных соглашениях».</w:t>
      </w:r>
    </w:p>
    <w:p w:rsidR="00EF36DA" w:rsidRPr="008259A5" w:rsidRDefault="00EF36DA" w:rsidP="00EF36DA">
      <w:pPr>
        <w:pStyle w:val="a3"/>
        <w:rPr>
          <w:sz w:val="28"/>
          <w:szCs w:val="28"/>
        </w:rPr>
      </w:pPr>
      <w:r w:rsidRPr="008259A5">
        <w:rPr>
          <w:sz w:val="28"/>
          <w:szCs w:val="28"/>
        </w:rPr>
        <w:t>4.6.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часта 1 статьи 23 Закона № 115-ФЗ «О концессионных соглашениях», и достоверность сведений, содержащихся в этих документах и материалах.</w:t>
      </w:r>
    </w:p>
    <w:p w:rsidR="00EF36DA" w:rsidRPr="008259A5" w:rsidRDefault="00EF36DA" w:rsidP="00EF36DA">
      <w:pPr>
        <w:pStyle w:val="a3"/>
        <w:rPr>
          <w:sz w:val="28"/>
          <w:szCs w:val="28"/>
        </w:rPr>
      </w:pPr>
      <w:r w:rsidRPr="008259A5">
        <w:rPr>
          <w:sz w:val="28"/>
          <w:szCs w:val="28"/>
        </w:rPr>
        <w:t>4.7.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EF36DA" w:rsidRPr="008259A5" w:rsidRDefault="00EF36DA" w:rsidP="00EF36DA">
      <w:pPr>
        <w:pStyle w:val="a3"/>
        <w:rPr>
          <w:sz w:val="28"/>
          <w:szCs w:val="28"/>
        </w:rPr>
      </w:pPr>
      <w:r w:rsidRPr="008259A5">
        <w:rPr>
          <w:sz w:val="28"/>
          <w:szCs w:val="28"/>
        </w:rPr>
        <w:t>4.8.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F36DA" w:rsidRPr="008259A5" w:rsidRDefault="00EF36DA" w:rsidP="00EF36DA">
      <w:pPr>
        <w:pStyle w:val="a3"/>
        <w:rPr>
          <w:sz w:val="28"/>
          <w:szCs w:val="28"/>
        </w:rPr>
      </w:pPr>
      <w:r w:rsidRPr="008259A5">
        <w:rPr>
          <w:sz w:val="28"/>
          <w:szCs w:val="28"/>
        </w:rPr>
        <w:t>4.9.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F36DA" w:rsidRPr="008259A5" w:rsidRDefault="00EF36DA" w:rsidP="00EF36DA">
      <w:pPr>
        <w:pStyle w:val="a3"/>
        <w:rPr>
          <w:sz w:val="28"/>
          <w:szCs w:val="28"/>
        </w:rPr>
      </w:pPr>
      <w:r w:rsidRPr="008259A5">
        <w:rPr>
          <w:sz w:val="28"/>
          <w:szCs w:val="28"/>
        </w:rPr>
        <w:t>4.10. Определяет участников конкурса.</w:t>
      </w:r>
    </w:p>
    <w:p w:rsidR="00EF36DA" w:rsidRPr="008259A5" w:rsidRDefault="00EF36DA" w:rsidP="00EF36DA">
      <w:pPr>
        <w:pStyle w:val="a3"/>
        <w:rPr>
          <w:sz w:val="28"/>
          <w:szCs w:val="28"/>
        </w:rPr>
      </w:pPr>
      <w:r w:rsidRPr="008259A5">
        <w:rPr>
          <w:sz w:val="28"/>
          <w:szCs w:val="28"/>
        </w:rPr>
        <w:t>4.11. Направляет участникам конкурса приглашения представить конкурсные предложения, рассматривает и оценивает конкурсные предложения.</w:t>
      </w:r>
    </w:p>
    <w:p w:rsidR="00EF36DA" w:rsidRPr="008259A5" w:rsidRDefault="00EF36DA" w:rsidP="00EF36DA">
      <w:pPr>
        <w:pStyle w:val="a3"/>
        <w:rPr>
          <w:sz w:val="28"/>
          <w:szCs w:val="28"/>
        </w:rPr>
      </w:pPr>
      <w:r w:rsidRPr="008259A5">
        <w:rPr>
          <w:sz w:val="28"/>
          <w:szCs w:val="28"/>
        </w:rPr>
        <w:t>4.12. Определяет победителя конкурса и направляет ему уведомление о признании его победителем.</w:t>
      </w:r>
    </w:p>
    <w:p w:rsidR="00EF36DA" w:rsidRPr="008259A5" w:rsidRDefault="00EF36DA" w:rsidP="00EF36DA">
      <w:pPr>
        <w:pStyle w:val="a3"/>
        <w:rPr>
          <w:sz w:val="28"/>
          <w:szCs w:val="28"/>
        </w:rPr>
      </w:pPr>
      <w:r w:rsidRPr="008259A5">
        <w:rPr>
          <w:sz w:val="28"/>
          <w:szCs w:val="28"/>
        </w:rPr>
        <w:t>4.13.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F36DA" w:rsidRPr="008259A5" w:rsidRDefault="00EF36DA" w:rsidP="00EF36DA">
      <w:pPr>
        <w:pStyle w:val="a3"/>
        <w:rPr>
          <w:sz w:val="28"/>
          <w:szCs w:val="28"/>
        </w:rPr>
      </w:pPr>
      <w:r w:rsidRPr="008259A5">
        <w:rPr>
          <w:sz w:val="28"/>
          <w:szCs w:val="28"/>
        </w:rPr>
        <w:t>4.14. Уведомляет участников конкурса о результатах проведения конкурса.</w:t>
      </w:r>
    </w:p>
    <w:p w:rsidR="00EF36DA" w:rsidRPr="008259A5" w:rsidRDefault="00EF36DA" w:rsidP="00EF36DA">
      <w:pPr>
        <w:pStyle w:val="a3"/>
        <w:rPr>
          <w:sz w:val="28"/>
          <w:szCs w:val="28"/>
        </w:rPr>
      </w:pPr>
      <w:r w:rsidRPr="008259A5">
        <w:rPr>
          <w:sz w:val="28"/>
          <w:szCs w:val="28"/>
        </w:rPr>
        <w:t>4.15. Опубликовывает и размещает сообщение о результатах проведения конкурса.</w:t>
      </w:r>
    </w:p>
    <w:p w:rsidR="00EF36DA" w:rsidRPr="008259A5" w:rsidRDefault="00EF36DA" w:rsidP="00EF36DA">
      <w:pPr>
        <w:pStyle w:val="a3"/>
        <w:rPr>
          <w:sz w:val="28"/>
          <w:szCs w:val="28"/>
        </w:rPr>
      </w:pPr>
      <w:r w:rsidRPr="008259A5">
        <w:rPr>
          <w:sz w:val="28"/>
          <w:szCs w:val="28"/>
        </w:rPr>
        <w:t>5. Конкурсная комиссия при осуществлении своих функций и полномочий руководствуется законодательством Российской Федерации, Забайкальского края, конкурсной документацией, а также настоящим Положением.</w:t>
      </w:r>
    </w:p>
    <w:p w:rsidR="00EF36DA" w:rsidRPr="008259A5" w:rsidRDefault="00EF36DA" w:rsidP="00EF36DA">
      <w:pPr>
        <w:pStyle w:val="a3"/>
        <w:rPr>
          <w:sz w:val="28"/>
          <w:szCs w:val="28"/>
        </w:rPr>
      </w:pPr>
      <w:r w:rsidRPr="008259A5">
        <w:rPr>
          <w:sz w:val="28"/>
          <w:szCs w:val="28"/>
        </w:rPr>
        <w:lastRenderedPageBreak/>
        <w:t>6. Персональный состав Конкурсной комиссии утверждается администрацией сельского поселения «Газимуро-Заводское». Членов Конкурсной комиссии не может быть менее чем 5 человек.</w:t>
      </w:r>
    </w:p>
    <w:p w:rsidR="00EF36DA" w:rsidRPr="008259A5" w:rsidRDefault="00EF36DA" w:rsidP="00EF36DA">
      <w:pPr>
        <w:pStyle w:val="a3"/>
        <w:rPr>
          <w:sz w:val="28"/>
          <w:szCs w:val="28"/>
        </w:rPr>
      </w:pPr>
      <w:r w:rsidRPr="008259A5">
        <w:rPr>
          <w:sz w:val="28"/>
          <w:szCs w:val="28"/>
        </w:rPr>
        <w:t>7. Руководит деятельностью Конкурсной комиссии председатель Конкурсной комиссии. Председатель Конкурсной комиссии:</w:t>
      </w:r>
    </w:p>
    <w:p w:rsidR="00EF36DA" w:rsidRPr="008259A5" w:rsidRDefault="00EF36DA" w:rsidP="00EF36DA">
      <w:pPr>
        <w:pStyle w:val="a3"/>
        <w:rPr>
          <w:sz w:val="28"/>
          <w:szCs w:val="28"/>
        </w:rPr>
      </w:pPr>
      <w:r w:rsidRPr="008259A5">
        <w:rPr>
          <w:sz w:val="28"/>
          <w:szCs w:val="28"/>
        </w:rPr>
        <w:t>- ведет заседания Конкурсной комиссии;</w:t>
      </w:r>
    </w:p>
    <w:p w:rsidR="00EF36DA" w:rsidRPr="008259A5" w:rsidRDefault="00EF36DA" w:rsidP="00EF36DA">
      <w:pPr>
        <w:pStyle w:val="a3"/>
        <w:rPr>
          <w:sz w:val="28"/>
          <w:szCs w:val="28"/>
        </w:rPr>
      </w:pPr>
      <w:r w:rsidRPr="008259A5">
        <w:rPr>
          <w:sz w:val="28"/>
          <w:szCs w:val="28"/>
        </w:rPr>
        <w:t>- организует работу Конкурсной комиссии;</w:t>
      </w:r>
    </w:p>
    <w:p w:rsidR="00EF36DA" w:rsidRPr="008259A5" w:rsidRDefault="00EF36DA" w:rsidP="00EF36DA">
      <w:pPr>
        <w:pStyle w:val="a3"/>
        <w:rPr>
          <w:sz w:val="28"/>
          <w:szCs w:val="28"/>
        </w:rPr>
      </w:pPr>
      <w:r w:rsidRPr="008259A5">
        <w:rPr>
          <w:sz w:val="28"/>
          <w:szCs w:val="28"/>
        </w:rPr>
        <w:t>- ставит на голосование предложения членов Конкурсной комиссии и проекты принимаемых решений;</w:t>
      </w:r>
    </w:p>
    <w:p w:rsidR="00EF36DA" w:rsidRPr="008259A5" w:rsidRDefault="00EF36DA" w:rsidP="00EF36DA">
      <w:pPr>
        <w:pStyle w:val="a3"/>
        <w:rPr>
          <w:sz w:val="28"/>
          <w:szCs w:val="28"/>
        </w:rPr>
      </w:pPr>
      <w:r w:rsidRPr="008259A5">
        <w:rPr>
          <w:sz w:val="28"/>
          <w:szCs w:val="28"/>
        </w:rPr>
        <w:t>- подводит итоги голосования и оглашает принятые формулировки;</w:t>
      </w:r>
    </w:p>
    <w:p w:rsidR="00EF36DA" w:rsidRPr="008259A5" w:rsidRDefault="00EF36DA" w:rsidP="00EF36DA">
      <w:pPr>
        <w:pStyle w:val="a3"/>
        <w:rPr>
          <w:sz w:val="28"/>
          <w:szCs w:val="28"/>
        </w:rPr>
      </w:pPr>
      <w:r w:rsidRPr="008259A5">
        <w:rPr>
          <w:sz w:val="28"/>
          <w:szCs w:val="28"/>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EF36DA" w:rsidRPr="008259A5" w:rsidRDefault="00EF36DA" w:rsidP="00EF36DA">
      <w:pPr>
        <w:pStyle w:val="a3"/>
        <w:rPr>
          <w:sz w:val="28"/>
          <w:szCs w:val="28"/>
        </w:rPr>
      </w:pPr>
      <w:r w:rsidRPr="008259A5">
        <w:rPr>
          <w:sz w:val="28"/>
          <w:szCs w:val="28"/>
        </w:rPr>
        <w:t>- дает поручения в рамках своих полномочий членам Конкурсной комиссии на совершение действий организационно-технического характера.</w:t>
      </w:r>
    </w:p>
    <w:p w:rsidR="00EF36DA" w:rsidRPr="008259A5" w:rsidRDefault="00EF36DA" w:rsidP="00EF36DA">
      <w:pPr>
        <w:pStyle w:val="a3"/>
        <w:rPr>
          <w:sz w:val="28"/>
          <w:szCs w:val="28"/>
        </w:rPr>
      </w:pPr>
      <w:r w:rsidRPr="008259A5">
        <w:rPr>
          <w:sz w:val="28"/>
          <w:szCs w:val="28"/>
        </w:rPr>
        <w:t>8. Организацию работы Конкурсной комиссии осуществляет секретарь Конкурсной комиссии. Выбор секретаря осуществляется на основании общего открытого голосования всех членов конкурсной комиссии. Принятое решение о выборе (назначении) секретаря оформляется протоколом.</w:t>
      </w:r>
    </w:p>
    <w:p w:rsidR="00EF36DA" w:rsidRPr="008259A5" w:rsidRDefault="00EF36DA" w:rsidP="00EF36DA">
      <w:pPr>
        <w:pStyle w:val="a3"/>
        <w:rPr>
          <w:sz w:val="28"/>
          <w:szCs w:val="28"/>
        </w:rPr>
      </w:pPr>
      <w:r w:rsidRPr="008259A5">
        <w:rPr>
          <w:sz w:val="28"/>
          <w:szCs w:val="28"/>
        </w:rPr>
        <w:t>Секретарь Конкурсной комиссии:</w:t>
      </w:r>
    </w:p>
    <w:p w:rsidR="00EF36DA" w:rsidRPr="008259A5" w:rsidRDefault="00EF36DA" w:rsidP="00EF36DA">
      <w:pPr>
        <w:pStyle w:val="a3"/>
        <w:rPr>
          <w:sz w:val="28"/>
          <w:szCs w:val="28"/>
        </w:rPr>
      </w:pPr>
      <w:r w:rsidRPr="008259A5">
        <w:rPr>
          <w:sz w:val="28"/>
          <w:szCs w:val="28"/>
        </w:rPr>
        <w:t>- готовит график работы Конкурсной комиссии;</w:t>
      </w:r>
    </w:p>
    <w:p w:rsidR="00EF36DA" w:rsidRPr="008259A5" w:rsidRDefault="00EF36DA" w:rsidP="00EF36DA">
      <w:pPr>
        <w:pStyle w:val="a3"/>
        <w:rPr>
          <w:sz w:val="28"/>
          <w:szCs w:val="28"/>
        </w:rPr>
      </w:pPr>
      <w:r w:rsidRPr="008259A5">
        <w:rPr>
          <w:sz w:val="28"/>
          <w:szCs w:val="28"/>
        </w:rPr>
        <w:t>- направляет членам Конкурсной комиссии приглашения на заседания; - рассылает членам Конкурсной комиссии материалы к заседаниям;</w:t>
      </w:r>
    </w:p>
    <w:p w:rsidR="00EF36DA" w:rsidRPr="008259A5" w:rsidRDefault="00EF36DA" w:rsidP="00EF36DA">
      <w:pPr>
        <w:pStyle w:val="a3"/>
        <w:rPr>
          <w:sz w:val="28"/>
          <w:szCs w:val="28"/>
        </w:rPr>
      </w:pPr>
      <w:r w:rsidRPr="008259A5">
        <w:rPr>
          <w:sz w:val="28"/>
          <w:szCs w:val="28"/>
        </w:rPr>
        <w:t>- направляет протокол заседания вместе с соответствующими материалами заинтересованным лицам;</w:t>
      </w:r>
    </w:p>
    <w:p w:rsidR="00EF36DA" w:rsidRPr="008259A5" w:rsidRDefault="00EF36DA" w:rsidP="00EF36DA">
      <w:pPr>
        <w:pStyle w:val="a3"/>
        <w:rPr>
          <w:sz w:val="28"/>
          <w:szCs w:val="28"/>
        </w:rPr>
      </w:pPr>
      <w:r w:rsidRPr="008259A5">
        <w:rPr>
          <w:sz w:val="28"/>
          <w:szCs w:val="28"/>
        </w:rPr>
        <w:t>- осуществляет учет и хранение материалов Конкурсной комиссии, а также учет входящих и исходящих документов.</w:t>
      </w:r>
    </w:p>
    <w:p w:rsidR="00EF36DA" w:rsidRPr="008259A5" w:rsidRDefault="00EF36DA" w:rsidP="00EF36DA">
      <w:pPr>
        <w:pStyle w:val="a3"/>
        <w:rPr>
          <w:sz w:val="28"/>
          <w:szCs w:val="28"/>
        </w:rPr>
      </w:pPr>
      <w:r w:rsidRPr="008259A5">
        <w:rPr>
          <w:sz w:val="28"/>
          <w:szCs w:val="28"/>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rsidR="00EF36DA" w:rsidRPr="008259A5" w:rsidRDefault="00EF36DA" w:rsidP="00EF36DA">
      <w:pPr>
        <w:pStyle w:val="a3"/>
        <w:rPr>
          <w:sz w:val="28"/>
          <w:szCs w:val="28"/>
        </w:rPr>
      </w:pPr>
      <w:r w:rsidRPr="008259A5">
        <w:rPr>
          <w:sz w:val="28"/>
          <w:szCs w:val="28"/>
        </w:rPr>
        <w:lastRenderedPageBreak/>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rsidR="00EF36DA" w:rsidRPr="008259A5" w:rsidRDefault="00EF36DA" w:rsidP="00EF36DA">
      <w:pPr>
        <w:pStyle w:val="a3"/>
        <w:rPr>
          <w:sz w:val="28"/>
          <w:szCs w:val="28"/>
        </w:rPr>
      </w:pPr>
      <w:r w:rsidRPr="008259A5">
        <w:rPr>
          <w:sz w:val="28"/>
          <w:szCs w:val="28"/>
        </w:rPr>
        <w:t>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EF36DA" w:rsidRPr="008259A5" w:rsidRDefault="00EF36DA" w:rsidP="00EF36DA">
      <w:pPr>
        <w:pStyle w:val="a3"/>
        <w:rPr>
          <w:sz w:val="28"/>
          <w:szCs w:val="28"/>
        </w:rPr>
      </w:pPr>
      <w:r w:rsidRPr="008259A5">
        <w:rPr>
          <w:sz w:val="28"/>
          <w:szCs w:val="28"/>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EF36DA" w:rsidRPr="008259A5" w:rsidRDefault="00EF36DA" w:rsidP="00EF36DA">
      <w:pPr>
        <w:pStyle w:val="a3"/>
        <w:rPr>
          <w:sz w:val="28"/>
          <w:szCs w:val="28"/>
        </w:rPr>
      </w:pPr>
      <w:r w:rsidRPr="008259A5">
        <w:rPr>
          <w:sz w:val="28"/>
          <w:szCs w:val="28"/>
        </w:rPr>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w:t>
      </w:r>
    </w:p>
    <w:p w:rsidR="00EF36DA" w:rsidRPr="008259A5" w:rsidRDefault="00EF36DA" w:rsidP="00EF36DA">
      <w:pPr>
        <w:pStyle w:val="a3"/>
        <w:rPr>
          <w:sz w:val="28"/>
          <w:szCs w:val="28"/>
        </w:rPr>
      </w:pPr>
      <w:r w:rsidRPr="008259A5">
        <w:rPr>
          <w:sz w:val="28"/>
          <w:szCs w:val="28"/>
        </w:rPr>
        <w:t>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EF36DA" w:rsidRPr="008259A5" w:rsidRDefault="00EF36DA" w:rsidP="00EF36DA">
      <w:pPr>
        <w:pStyle w:val="a3"/>
        <w:rPr>
          <w:sz w:val="28"/>
          <w:szCs w:val="28"/>
        </w:rPr>
      </w:pPr>
      <w:r w:rsidRPr="008259A5">
        <w:rPr>
          <w:sz w:val="28"/>
          <w:szCs w:val="28"/>
        </w:rPr>
        <w:t xml:space="preserve">13. </w:t>
      </w:r>
      <w:proofErr w:type="gramStart"/>
      <w:r w:rsidRPr="008259A5">
        <w:rPr>
          <w:sz w:val="28"/>
          <w:szCs w:val="28"/>
        </w:rPr>
        <w:t xml:space="preserve">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w:t>
      </w:r>
      <w:proofErr w:type="spellStart"/>
      <w:r w:rsidRPr="008259A5">
        <w:rPr>
          <w:sz w:val="28"/>
          <w:szCs w:val="28"/>
        </w:rPr>
        <w:t>аффилированными</w:t>
      </w:r>
      <w:proofErr w:type="spellEnd"/>
      <w:r w:rsidRPr="008259A5">
        <w:rPr>
          <w:sz w:val="28"/>
          <w:szCs w:val="28"/>
        </w:rPr>
        <w:t xml:space="preserve">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w:t>
      </w:r>
      <w:r w:rsidRPr="008259A5">
        <w:rPr>
          <w:sz w:val="28"/>
          <w:szCs w:val="28"/>
        </w:rPr>
        <w:lastRenderedPageBreak/>
        <w:t>независимости таких лиц.</w:t>
      </w:r>
      <w:proofErr w:type="gramEnd"/>
      <w:r w:rsidRPr="008259A5">
        <w:rPr>
          <w:sz w:val="28"/>
          <w:szCs w:val="28"/>
        </w:rPr>
        <w:t xml:space="preserve">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rsidR="00EF36DA" w:rsidRPr="008259A5" w:rsidRDefault="00EF36DA" w:rsidP="00EF36DA">
      <w:pPr>
        <w:pStyle w:val="a3"/>
        <w:rPr>
          <w:sz w:val="28"/>
          <w:szCs w:val="28"/>
        </w:rPr>
      </w:pPr>
      <w:r w:rsidRPr="008259A5">
        <w:rPr>
          <w:sz w:val="28"/>
          <w:szCs w:val="28"/>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w:t>
      </w:r>
    </w:p>
    <w:p w:rsidR="00EF36DA" w:rsidRPr="008259A5" w:rsidRDefault="00EF36DA" w:rsidP="00EF36DA">
      <w:pPr>
        <w:pStyle w:val="a3"/>
        <w:rPr>
          <w:sz w:val="28"/>
          <w:szCs w:val="28"/>
        </w:rPr>
      </w:pPr>
      <w:r w:rsidRPr="008259A5">
        <w:rPr>
          <w:sz w:val="28"/>
          <w:szCs w:val="28"/>
        </w:rPr>
        <w:t>При вскрытии конвертов с заявками и конкурсными предложениями вправе присутствовать претенденты.</w:t>
      </w:r>
    </w:p>
    <w:p w:rsidR="00EF36DA" w:rsidRPr="008259A5" w:rsidRDefault="00EF36DA" w:rsidP="00EF36DA">
      <w:pPr>
        <w:pStyle w:val="a3"/>
        <w:rPr>
          <w:sz w:val="28"/>
          <w:szCs w:val="28"/>
        </w:rPr>
      </w:pPr>
      <w:r w:rsidRPr="008259A5">
        <w:rPr>
          <w:sz w:val="28"/>
          <w:szCs w:val="28"/>
        </w:rPr>
        <w:t>15.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EF36DA" w:rsidRPr="008259A5" w:rsidRDefault="00EF36DA" w:rsidP="00EF36DA">
      <w:pPr>
        <w:pStyle w:val="a3"/>
        <w:rPr>
          <w:sz w:val="28"/>
          <w:szCs w:val="28"/>
        </w:rPr>
      </w:pPr>
      <w:r w:rsidRPr="008259A5">
        <w:rPr>
          <w:sz w:val="28"/>
          <w:szCs w:val="28"/>
        </w:rPr>
        <w:t>16. При принятии решений в рамках рассмотрения и оценки конкурсных предложений члены Конкурсной комиссии действуют в порядке, установленном Законом № 115-ФЗ «О концессионных соглашениях».</w:t>
      </w:r>
    </w:p>
    <w:p w:rsidR="00EF36DA" w:rsidRPr="008259A5" w:rsidRDefault="00EF36DA" w:rsidP="00EF36DA">
      <w:pPr>
        <w:pStyle w:val="a3"/>
        <w:rPr>
          <w:sz w:val="28"/>
          <w:szCs w:val="28"/>
        </w:rPr>
      </w:pPr>
      <w:r w:rsidRPr="008259A5">
        <w:rPr>
          <w:sz w:val="28"/>
          <w:szCs w:val="28"/>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 115-ФЗ «О концессионных соглашениях», протоколы Конкурсной комиссии размещаются на официальном сайте </w:t>
      </w:r>
      <w:proofErr w:type="spellStart"/>
      <w:r w:rsidRPr="008259A5">
        <w:rPr>
          <w:sz w:val="28"/>
          <w:szCs w:val="28"/>
        </w:rPr>
        <w:t>torgi.gov.ru</w:t>
      </w:r>
      <w:proofErr w:type="spellEnd"/>
      <w:r w:rsidRPr="008259A5">
        <w:rPr>
          <w:sz w:val="28"/>
          <w:szCs w:val="28"/>
        </w:rPr>
        <w:t>.</w:t>
      </w:r>
    </w:p>
    <w:p w:rsidR="00EF36DA" w:rsidRPr="008259A5" w:rsidRDefault="00EF36DA" w:rsidP="00EF36DA">
      <w:pPr>
        <w:pStyle w:val="a3"/>
        <w:rPr>
          <w:sz w:val="28"/>
          <w:szCs w:val="28"/>
        </w:rPr>
      </w:pPr>
      <w:r w:rsidRPr="008259A5">
        <w:rPr>
          <w:sz w:val="28"/>
          <w:szCs w:val="28"/>
        </w:rPr>
        <w:t xml:space="preserve">18. </w:t>
      </w:r>
      <w:proofErr w:type="gramStart"/>
      <w:r w:rsidRPr="008259A5">
        <w:rPr>
          <w:sz w:val="28"/>
          <w:szCs w:val="28"/>
        </w:rPr>
        <w:t>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Законом № 115-ФЗ «О концессионных соглашениях».</w:t>
      </w:r>
      <w:proofErr w:type="gramEnd"/>
    </w:p>
    <w:p w:rsidR="00EF36DA" w:rsidRPr="008259A5" w:rsidRDefault="00EF36DA" w:rsidP="00EF36DA">
      <w:pPr>
        <w:pStyle w:val="a3"/>
        <w:rPr>
          <w:sz w:val="28"/>
          <w:szCs w:val="28"/>
        </w:rPr>
      </w:pPr>
      <w:r w:rsidRPr="008259A5">
        <w:rPr>
          <w:sz w:val="28"/>
          <w:szCs w:val="28"/>
        </w:rPr>
        <w:t>19. В установленных Законом №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сайте администрации сельского поселения «Газимуро-Заводское».</w:t>
      </w:r>
    </w:p>
    <w:p w:rsidR="00EF36DA" w:rsidRPr="008259A5" w:rsidRDefault="00EF36DA" w:rsidP="00EF36DA">
      <w:pPr>
        <w:pStyle w:val="a3"/>
        <w:rPr>
          <w:sz w:val="28"/>
          <w:szCs w:val="28"/>
        </w:rPr>
      </w:pPr>
      <w:r w:rsidRPr="008259A5">
        <w:rPr>
          <w:sz w:val="28"/>
          <w:szCs w:val="28"/>
        </w:rPr>
        <w:t>20. Документы, связанные с деятельностью Конкурсной комиссии, включаются в номенклатуру дел администрации сельского поселения «Газимуро-Заводское» и по истечении срока хранения сдаются в архив.</w:t>
      </w:r>
    </w:p>
    <w:p w:rsidR="00EF36DA" w:rsidRPr="008259A5" w:rsidRDefault="00EF36DA" w:rsidP="00EF36DA">
      <w:pPr>
        <w:pStyle w:val="a3"/>
        <w:rPr>
          <w:sz w:val="28"/>
          <w:szCs w:val="28"/>
        </w:rPr>
      </w:pPr>
      <w:r w:rsidRPr="008259A5">
        <w:rPr>
          <w:sz w:val="28"/>
          <w:szCs w:val="28"/>
        </w:rPr>
        <w:t> </w:t>
      </w:r>
    </w:p>
    <w:p w:rsidR="00EF36DA" w:rsidRPr="008259A5" w:rsidRDefault="00EF36DA" w:rsidP="00EF36DA">
      <w:pPr>
        <w:pStyle w:val="a3"/>
        <w:rPr>
          <w:sz w:val="28"/>
          <w:szCs w:val="28"/>
        </w:rPr>
      </w:pPr>
      <w:r w:rsidRPr="008259A5">
        <w:rPr>
          <w:sz w:val="28"/>
          <w:szCs w:val="28"/>
        </w:rPr>
        <w:lastRenderedPageBreak/>
        <w:t> </w:t>
      </w: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jc w:val="right"/>
        <w:rPr>
          <w:sz w:val="28"/>
          <w:szCs w:val="28"/>
        </w:rPr>
      </w:pPr>
    </w:p>
    <w:p w:rsidR="00EF36DA" w:rsidRDefault="00EF36DA" w:rsidP="00EF36DA">
      <w:pPr>
        <w:pStyle w:val="a3"/>
        <w:rPr>
          <w:sz w:val="28"/>
          <w:szCs w:val="28"/>
        </w:rPr>
      </w:pPr>
    </w:p>
    <w:p w:rsidR="00EF36DA" w:rsidRPr="008259A5" w:rsidRDefault="00EF36DA" w:rsidP="00EF36DA">
      <w:pPr>
        <w:pStyle w:val="a3"/>
        <w:rPr>
          <w:sz w:val="28"/>
          <w:szCs w:val="28"/>
        </w:rPr>
      </w:pPr>
    </w:p>
    <w:p w:rsidR="00EF36DA" w:rsidRPr="008259A5" w:rsidRDefault="00EF36DA" w:rsidP="00EF36DA">
      <w:pPr>
        <w:pStyle w:val="a3"/>
        <w:jc w:val="right"/>
        <w:rPr>
          <w:sz w:val="28"/>
          <w:szCs w:val="28"/>
        </w:rPr>
      </w:pPr>
    </w:p>
    <w:p w:rsidR="00EF36DA" w:rsidRPr="008259A5" w:rsidRDefault="00EF36DA" w:rsidP="00EF36DA">
      <w:pPr>
        <w:pStyle w:val="a3"/>
        <w:spacing w:before="0" w:beforeAutospacing="0" w:after="0" w:afterAutospacing="0"/>
        <w:jc w:val="right"/>
        <w:rPr>
          <w:sz w:val="28"/>
          <w:szCs w:val="28"/>
        </w:rPr>
      </w:pPr>
      <w:r w:rsidRPr="008259A5">
        <w:rPr>
          <w:sz w:val="28"/>
          <w:szCs w:val="28"/>
        </w:rPr>
        <w:t>Приложение 2 </w:t>
      </w:r>
    </w:p>
    <w:p w:rsidR="00EF36DA" w:rsidRPr="008259A5" w:rsidRDefault="00EF36DA" w:rsidP="00EF36DA">
      <w:pPr>
        <w:pStyle w:val="a3"/>
        <w:spacing w:before="0" w:beforeAutospacing="0" w:after="0" w:afterAutospacing="0"/>
        <w:jc w:val="right"/>
        <w:rPr>
          <w:sz w:val="28"/>
          <w:szCs w:val="28"/>
        </w:rPr>
      </w:pPr>
      <w:r w:rsidRPr="008259A5">
        <w:rPr>
          <w:sz w:val="28"/>
          <w:szCs w:val="28"/>
        </w:rPr>
        <w:t xml:space="preserve">к распоряжению  администрации </w:t>
      </w:r>
      <w:proofErr w:type="gramStart"/>
      <w:r w:rsidRPr="008259A5">
        <w:rPr>
          <w:sz w:val="28"/>
          <w:szCs w:val="28"/>
        </w:rPr>
        <w:t>сельского</w:t>
      </w:r>
      <w:proofErr w:type="gramEnd"/>
      <w:r w:rsidRPr="008259A5">
        <w:rPr>
          <w:sz w:val="28"/>
          <w:szCs w:val="28"/>
        </w:rPr>
        <w:t xml:space="preserve"> </w:t>
      </w:r>
    </w:p>
    <w:p w:rsidR="00EF36DA" w:rsidRDefault="00EF36DA" w:rsidP="00EF36DA">
      <w:pPr>
        <w:pStyle w:val="a3"/>
        <w:spacing w:before="0" w:beforeAutospacing="0" w:after="0" w:afterAutospacing="0"/>
        <w:jc w:val="right"/>
        <w:rPr>
          <w:sz w:val="28"/>
          <w:szCs w:val="28"/>
        </w:rPr>
      </w:pPr>
      <w:r w:rsidRPr="008259A5">
        <w:rPr>
          <w:sz w:val="28"/>
          <w:szCs w:val="28"/>
        </w:rPr>
        <w:t xml:space="preserve">поселения «Газимуро-Заводское» </w:t>
      </w:r>
    </w:p>
    <w:p w:rsidR="00EF36DA" w:rsidRPr="008259A5" w:rsidRDefault="00EF36DA" w:rsidP="00EF36DA">
      <w:pPr>
        <w:pStyle w:val="a3"/>
        <w:spacing w:before="0" w:beforeAutospacing="0" w:after="0" w:afterAutospacing="0"/>
        <w:jc w:val="right"/>
        <w:rPr>
          <w:sz w:val="28"/>
          <w:szCs w:val="28"/>
        </w:rPr>
      </w:pPr>
      <w:bookmarkStart w:id="0" w:name="_GoBack"/>
      <w:bookmarkEnd w:id="0"/>
      <w:r w:rsidRPr="008259A5">
        <w:rPr>
          <w:sz w:val="28"/>
          <w:szCs w:val="28"/>
        </w:rPr>
        <w:t>от 23.11.2020 №34</w:t>
      </w:r>
    </w:p>
    <w:p w:rsidR="00EF36DA" w:rsidRPr="008259A5" w:rsidRDefault="00EF36DA" w:rsidP="00EF36DA">
      <w:pPr>
        <w:pStyle w:val="a3"/>
        <w:rPr>
          <w:sz w:val="28"/>
          <w:szCs w:val="28"/>
        </w:rPr>
      </w:pPr>
    </w:p>
    <w:p w:rsidR="00EF36DA" w:rsidRPr="008259A5" w:rsidRDefault="00EF36DA" w:rsidP="00EF36DA">
      <w:pPr>
        <w:pStyle w:val="a3"/>
        <w:jc w:val="center"/>
        <w:rPr>
          <w:sz w:val="28"/>
          <w:szCs w:val="28"/>
        </w:rPr>
      </w:pPr>
      <w:r w:rsidRPr="008259A5">
        <w:rPr>
          <w:rStyle w:val="a4"/>
          <w:sz w:val="28"/>
          <w:szCs w:val="28"/>
        </w:rPr>
        <w:lastRenderedPageBreak/>
        <w:t xml:space="preserve">Состав </w:t>
      </w:r>
    </w:p>
    <w:p w:rsidR="00EF36DA" w:rsidRPr="008259A5" w:rsidRDefault="00EF36DA" w:rsidP="00EF36DA">
      <w:pPr>
        <w:pStyle w:val="a3"/>
        <w:jc w:val="center"/>
        <w:rPr>
          <w:b/>
          <w:sz w:val="28"/>
          <w:szCs w:val="28"/>
        </w:rPr>
      </w:pPr>
      <w:r w:rsidRPr="008259A5">
        <w:rPr>
          <w:rStyle w:val="a4"/>
          <w:sz w:val="28"/>
          <w:szCs w:val="28"/>
        </w:rPr>
        <w:t>конкурсной комиссии по проведению конкурса на право заключения концессионных соглашений в отношении муниципального имущества</w:t>
      </w:r>
      <w:r w:rsidRPr="008259A5">
        <w:rPr>
          <w:sz w:val="28"/>
          <w:szCs w:val="28"/>
        </w:rPr>
        <w:t xml:space="preserve"> </w:t>
      </w:r>
      <w:r w:rsidRPr="008259A5">
        <w:rPr>
          <w:b/>
          <w:sz w:val="28"/>
          <w:szCs w:val="28"/>
        </w:rPr>
        <w:t>сельского поселения «Газимуро-Заводское</w:t>
      </w:r>
    </w:p>
    <w:p w:rsidR="00EF36DA" w:rsidRPr="008259A5" w:rsidRDefault="00EF36DA" w:rsidP="00EF36DA">
      <w:pPr>
        <w:pStyle w:val="a3"/>
        <w:rPr>
          <w:sz w:val="28"/>
          <w:szCs w:val="28"/>
        </w:rPr>
      </w:pPr>
      <w:r w:rsidRPr="008259A5">
        <w:rPr>
          <w:rStyle w:val="a4"/>
          <w:sz w:val="28"/>
          <w:szCs w:val="28"/>
        </w:rPr>
        <w:t>Председатель комиссии:</w:t>
      </w:r>
    </w:p>
    <w:p w:rsidR="00EF36DA" w:rsidRPr="008259A5" w:rsidRDefault="00EF36DA" w:rsidP="00EF36DA">
      <w:pPr>
        <w:pStyle w:val="a3"/>
        <w:rPr>
          <w:sz w:val="28"/>
          <w:szCs w:val="28"/>
        </w:rPr>
      </w:pPr>
      <w:r w:rsidRPr="008259A5">
        <w:rPr>
          <w:sz w:val="28"/>
          <w:szCs w:val="28"/>
        </w:rPr>
        <w:t>Семёнова О.Г. – глава сельского поселения «Газимуро-Заводское»</w:t>
      </w:r>
    </w:p>
    <w:p w:rsidR="00EF36DA" w:rsidRPr="008259A5" w:rsidRDefault="00EF36DA" w:rsidP="00EF36DA">
      <w:pPr>
        <w:pStyle w:val="a3"/>
        <w:rPr>
          <w:sz w:val="28"/>
          <w:szCs w:val="28"/>
        </w:rPr>
      </w:pPr>
      <w:r w:rsidRPr="008259A5">
        <w:rPr>
          <w:rStyle w:val="a4"/>
          <w:sz w:val="28"/>
          <w:szCs w:val="28"/>
        </w:rPr>
        <w:t xml:space="preserve">Секретарь комиссии: </w:t>
      </w:r>
    </w:p>
    <w:p w:rsidR="00EF36DA" w:rsidRPr="008259A5" w:rsidRDefault="00EF36DA" w:rsidP="00EF36DA">
      <w:pPr>
        <w:pStyle w:val="a3"/>
        <w:rPr>
          <w:sz w:val="28"/>
          <w:szCs w:val="28"/>
        </w:rPr>
      </w:pPr>
      <w:proofErr w:type="spellStart"/>
      <w:r w:rsidRPr="008259A5">
        <w:rPr>
          <w:sz w:val="28"/>
          <w:szCs w:val="28"/>
        </w:rPr>
        <w:t>Гранина</w:t>
      </w:r>
      <w:proofErr w:type="spellEnd"/>
      <w:r w:rsidRPr="008259A5">
        <w:rPr>
          <w:sz w:val="28"/>
          <w:szCs w:val="28"/>
        </w:rPr>
        <w:t xml:space="preserve"> Е.Н. – заместитель руководителя администрации сельского поселения «Газимуро-Заводское»</w:t>
      </w:r>
    </w:p>
    <w:p w:rsidR="00EF36DA" w:rsidRPr="008259A5" w:rsidRDefault="00EF36DA" w:rsidP="00EF36DA">
      <w:pPr>
        <w:pStyle w:val="a3"/>
        <w:rPr>
          <w:sz w:val="28"/>
          <w:szCs w:val="28"/>
        </w:rPr>
      </w:pPr>
      <w:r w:rsidRPr="008259A5">
        <w:rPr>
          <w:rStyle w:val="a4"/>
          <w:sz w:val="28"/>
          <w:szCs w:val="28"/>
        </w:rPr>
        <w:t xml:space="preserve">Члены комиссии: </w:t>
      </w:r>
    </w:p>
    <w:p w:rsidR="00EF36DA" w:rsidRPr="008259A5" w:rsidRDefault="00EF36DA" w:rsidP="00EF36DA">
      <w:pPr>
        <w:pStyle w:val="a3"/>
        <w:rPr>
          <w:sz w:val="28"/>
          <w:szCs w:val="28"/>
        </w:rPr>
      </w:pPr>
      <w:r w:rsidRPr="008259A5">
        <w:rPr>
          <w:sz w:val="28"/>
          <w:szCs w:val="28"/>
        </w:rPr>
        <w:t>Шишмарёва А.И. - ведущий специалист администрации сельского поселения «Газимуро-Заводское»</w:t>
      </w:r>
    </w:p>
    <w:p w:rsidR="00EF36DA" w:rsidRPr="008259A5" w:rsidRDefault="00EF36DA" w:rsidP="00EF36DA">
      <w:pPr>
        <w:pStyle w:val="a3"/>
        <w:rPr>
          <w:sz w:val="28"/>
          <w:szCs w:val="28"/>
        </w:rPr>
      </w:pPr>
      <w:proofErr w:type="spellStart"/>
      <w:r w:rsidRPr="008259A5">
        <w:rPr>
          <w:sz w:val="28"/>
          <w:szCs w:val="28"/>
        </w:rPr>
        <w:t>Ивахненко</w:t>
      </w:r>
      <w:proofErr w:type="spellEnd"/>
      <w:r w:rsidRPr="008259A5">
        <w:rPr>
          <w:sz w:val="28"/>
          <w:szCs w:val="28"/>
        </w:rPr>
        <w:t xml:space="preserve"> О.Ю. – главный специалист администрации сельского поселения «Газимуро-Заводское»</w:t>
      </w:r>
    </w:p>
    <w:p w:rsidR="00EF36DA" w:rsidRPr="008259A5" w:rsidRDefault="00EF36DA" w:rsidP="00EF36DA">
      <w:pPr>
        <w:pStyle w:val="a3"/>
        <w:rPr>
          <w:sz w:val="28"/>
          <w:szCs w:val="28"/>
        </w:rPr>
      </w:pPr>
      <w:proofErr w:type="spellStart"/>
      <w:r>
        <w:rPr>
          <w:sz w:val="28"/>
          <w:szCs w:val="28"/>
        </w:rPr>
        <w:t>Федурина</w:t>
      </w:r>
      <w:proofErr w:type="spellEnd"/>
      <w:r>
        <w:rPr>
          <w:sz w:val="28"/>
          <w:szCs w:val="28"/>
        </w:rPr>
        <w:t xml:space="preserve"> М.М. - землеустроитель</w:t>
      </w:r>
      <w:r w:rsidRPr="001717FE">
        <w:rPr>
          <w:sz w:val="28"/>
          <w:szCs w:val="28"/>
        </w:rPr>
        <w:t xml:space="preserve"> </w:t>
      </w:r>
      <w:r w:rsidRPr="008259A5">
        <w:rPr>
          <w:sz w:val="28"/>
          <w:szCs w:val="28"/>
        </w:rPr>
        <w:t>администрации сельского поселения «Газимуро-Заводское»</w:t>
      </w:r>
    </w:p>
    <w:p w:rsidR="00EF36DA" w:rsidRPr="008259A5" w:rsidRDefault="00EF36DA" w:rsidP="00EF36DA">
      <w:pPr>
        <w:pStyle w:val="a3"/>
        <w:rPr>
          <w:sz w:val="28"/>
          <w:szCs w:val="28"/>
        </w:rPr>
      </w:pPr>
    </w:p>
    <w:p w:rsidR="00A91CA6" w:rsidRDefault="00A91CA6"/>
    <w:sectPr w:rsidR="00A91CA6" w:rsidSect="00360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6DA"/>
    <w:rsid w:val="00A91CA6"/>
    <w:rsid w:val="00E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6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1879</Words>
  <Characters>10712</Characters>
  <Application>Microsoft Office Word</Application>
  <DocSecurity>0</DocSecurity>
  <Lines>89</Lines>
  <Paragraphs>25</Paragraphs>
  <ScaleCrop>false</ScaleCrop>
  <Company>HP</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2020-12-16T07:27:00Z</cp:lastPrinted>
  <dcterms:created xsi:type="dcterms:W3CDTF">2020-12-16T07:23:00Z</dcterms:created>
  <dcterms:modified xsi:type="dcterms:W3CDTF">2020-12-16T07:31:00Z</dcterms:modified>
</cp:coreProperties>
</file>